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64A60" w14:textId="27252F4B" w:rsidR="000F7DFF" w:rsidRPr="00C0126C" w:rsidRDefault="000F7DFF" w:rsidP="00C0126C">
      <w:pPr>
        <w:spacing w:before="60" w:after="60" w:line="276" w:lineRule="auto"/>
        <w:rPr>
          <w:rFonts w:ascii="Arial" w:hAnsi="Arial" w:cs="Arial"/>
          <w:sz w:val="24"/>
          <w:szCs w:val="24"/>
        </w:rPr>
      </w:pP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r w:rsidRPr="00C0126C">
        <w:rPr>
          <w:rFonts w:ascii="Arial" w:hAnsi="Arial" w:cs="Arial"/>
          <w:sz w:val="24"/>
          <w:szCs w:val="24"/>
        </w:rPr>
        <w:tab/>
      </w:r>
    </w:p>
    <w:p w14:paraId="30BB6EC2" w14:textId="77777777" w:rsidR="000F7DFF" w:rsidRPr="00C0126C" w:rsidRDefault="000F7DFF" w:rsidP="00C0126C">
      <w:pPr>
        <w:spacing w:before="60" w:after="60" w:line="276" w:lineRule="auto"/>
        <w:rPr>
          <w:rFonts w:ascii="Arial" w:hAnsi="Arial" w:cs="Arial"/>
          <w:sz w:val="24"/>
          <w:szCs w:val="24"/>
        </w:rPr>
      </w:pPr>
    </w:p>
    <w:p w14:paraId="6784C3DB" w14:textId="5CEACF05"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Dear Colleague</w:t>
      </w:r>
      <w:r w:rsidR="00C0126C" w:rsidRPr="00C0126C">
        <w:rPr>
          <w:rFonts w:ascii="Arial" w:hAnsi="Arial" w:cs="Arial"/>
          <w:sz w:val="24"/>
          <w:szCs w:val="24"/>
        </w:rPr>
        <w:t>,</w:t>
      </w:r>
    </w:p>
    <w:p w14:paraId="6B5AA10A" w14:textId="77777777" w:rsidR="000615C0" w:rsidRPr="00C0126C" w:rsidRDefault="000615C0" w:rsidP="00C0126C">
      <w:pPr>
        <w:spacing w:before="60" w:after="60" w:line="276" w:lineRule="auto"/>
        <w:rPr>
          <w:rFonts w:ascii="Arial" w:hAnsi="Arial" w:cs="Arial"/>
          <w:sz w:val="24"/>
          <w:szCs w:val="24"/>
        </w:rPr>
      </w:pPr>
    </w:p>
    <w:p w14:paraId="13D6D16E" w14:textId="77777777" w:rsidR="00C0126C"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 xml:space="preserve">This </w:t>
      </w:r>
      <w:r w:rsidR="00A667C6" w:rsidRPr="00C0126C">
        <w:rPr>
          <w:rFonts w:ascii="Arial" w:hAnsi="Arial" w:cs="Arial"/>
          <w:sz w:val="24"/>
          <w:szCs w:val="24"/>
        </w:rPr>
        <w:t>letter</w:t>
      </w:r>
      <w:r w:rsidRPr="00C0126C">
        <w:rPr>
          <w:rFonts w:ascii="Arial" w:hAnsi="Arial" w:cs="Arial"/>
          <w:sz w:val="24"/>
          <w:szCs w:val="24"/>
        </w:rPr>
        <w:t xml:space="preserve"> </w:t>
      </w:r>
      <w:r w:rsidR="000D3266" w:rsidRPr="00C0126C">
        <w:rPr>
          <w:rFonts w:ascii="Arial" w:hAnsi="Arial" w:cs="Arial"/>
          <w:sz w:val="24"/>
          <w:szCs w:val="24"/>
        </w:rPr>
        <w:t>update</w:t>
      </w:r>
      <w:r w:rsidR="00A667C6" w:rsidRPr="00C0126C">
        <w:rPr>
          <w:rFonts w:ascii="Arial" w:hAnsi="Arial" w:cs="Arial"/>
          <w:sz w:val="24"/>
          <w:szCs w:val="24"/>
        </w:rPr>
        <w:t>s</w:t>
      </w:r>
      <w:r w:rsidRPr="00C0126C">
        <w:rPr>
          <w:rFonts w:ascii="Arial" w:hAnsi="Arial" w:cs="Arial"/>
          <w:sz w:val="24"/>
          <w:szCs w:val="24"/>
        </w:rPr>
        <w:t xml:space="preserve"> you about important changes to the breast </w:t>
      </w:r>
      <w:r w:rsidR="000D3266" w:rsidRPr="00C0126C">
        <w:rPr>
          <w:rFonts w:ascii="Arial" w:hAnsi="Arial" w:cs="Arial"/>
          <w:sz w:val="24"/>
          <w:szCs w:val="24"/>
        </w:rPr>
        <w:t>referral 2ww pathway.</w:t>
      </w:r>
    </w:p>
    <w:p w14:paraId="16EAF895" w14:textId="332D1F49" w:rsidR="00414448" w:rsidRPr="00C0126C" w:rsidRDefault="00B85142" w:rsidP="00C0126C">
      <w:pPr>
        <w:spacing w:before="60" w:after="60" w:line="276" w:lineRule="auto"/>
        <w:rPr>
          <w:rFonts w:ascii="Arial" w:hAnsi="Arial" w:cs="Arial"/>
          <w:sz w:val="24"/>
          <w:szCs w:val="24"/>
        </w:rPr>
      </w:pPr>
      <w:r w:rsidRPr="00C0126C">
        <w:rPr>
          <w:rFonts w:ascii="Arial" w:hAnsi="Arial" w:cs="Arial"/>
          <w:sz w:val="24"/>
          <w:szCs w:val="24"/>
        </w:rPr>
        <w:t xml:space="preserve">This clinic sees patients referred on both </w:t>
      </w:r>
      <w:r w:rsidRPr="00C0126C">
        <w:rPr>
          <w:rFonts w:ascii="Arial" w:hAnsi="Arial" w:cs="Arial"/>
          <w:b/>
          <w:bCs/>
          <w:sz w:val="24"/>
          <w:szCs w:val="24"/>
        </w:rPr>
        <w:t>Suspected Cancer</w:t>
      </w:r>
      <w:r w:rsidRPr="00C0126C">
        <w:rPr>
          <w:rFonts w:ascii="Arial" w:hAnsi="Arial" w:cs="Arial"/>
          <w:sz w:val="24"/>
          <w:szCs w:val="24"/>
        </w:rPr>
        <w:t xml:space="preserve"> and </w:t>
      </w:r>
      <w:r w:rsidRPr="00C0126C">
        <w:rPr>
          <w:rFonts w:ascii="Arial" w:hAnsi="Arial" w:cs="Arial"/>
          <w:b/>
          <w:bCs/>
          <w:sz w:val="24"/>
          <w:szCs w:val="24"/>
        </w:rPr>
        <w:t>Symptomatic</w:t>
      </w:r>
      <w:r w:rsidRPr="00C0126C">
        <w:rPr>
          <w:rFonts w:ascii="Arial" w:hAnsi="Arial" w:cs="Arial"/>
          <w:sz w:val="24"/>
          <w:szCs w:val="24"/>
        </w:rPr>
        <w:t xml:space="preserve"> (non-urgent) pathways.</w:t>
      </w:r>
    </w:p>
    <w:p w14:paraId="32D420E9" w14:textId="77777777" w:rsidR="00B85142" w:rsidRPr="00C0126C" w:rsidRDefault="00B85142" w:rsidP="00C0126C">
      <w:pPr>
        <w:spacing w:before="60" w:after="60" w:line="276" w:lineRule="auto"/>
        <w:rPr>
          <w:rFonts w:ascii="Arial" w:hAnsi="Arial" w:cs="Arial"/>
          <w:sz w:val="24"/>
          <w:szCs w:val="24"/>
        </w:rPr>
      </w:pPr>
    </w:p>
    <w:p w14:paraId="2F13357E" w14:textId="184248A9" w:rsidR="0069635B" w:rsidRPr="00C0126C" w:rsidRDefault="00414448" w:rsidP="00C0126C">
      <w:pPr>
        <w:spacing w:before="60" w:after="60" w:line="276" w:lineRule="auto"/>
        <w:rPr>
          <w:rFonts w:ascii="Arial" w:hAnsi="Arial" w:cs="Arial"/>
          <w:sz w:val="24"/>
          <w:szCs w:val="24"/>
        </w:rPr>
      </w:pPr>
      <w:r w:rsidRPr="00C0126C">
        <w:rPr>
          <w:rFonts w:ascii="Arial" w:hAnsi="Arial" w:cs="Arial"/>
          <w:sz w:val="24"/>
          <w:szCs w:val="24"/>
        </w:rPr>
        <w:t>To optimise th</w:t>
      </w:r>
      <w:r w:rsidR="00A667C6" w:rsidRPr="00C0126C">
        <w:rPr>
          <w:rFonts w:ascii="Arial" w:hAnsi="Arial" w:cs="Arial"/>
          <w:sz w:val="24"/>
          <w:szCs w:val="24"/>
        </w:rPr>
        <w:t>is</w:t>
      </w:r>
      <w:r w:rsidRPr="00C0126C">
        <w:rPr>
          <w:rFonts w:ascii="Arial" w:hAnsi="Arial" w:cs="Arial"/>
          <w:sz w:val="24"/>
          <w:szCs w:val="24"/>
        </w:rPr>
        <w:t xml:space="preserve"> service and facilitate timely</w:t>
      </w:r>
      <w:r w:rsidR="00A667C6" w:rsidRPr="00C0126C">
        <w:rPr>
          <w:rFonts w:ascii="Arial" w:hAnsi="Arial" w:cs="Arial"/>
          <w:sz w:val="24"/>
          <w:szCs w:val="24"/>
        </w:rPr>
        <w:t>,</w:t>
      </w:r>
      <w:r w:rsidRPr="00C0126C">
        <w:rPr>
          <w:rFonts w:ascii="Arial" w:hAnsi="Arial" w:cs="Arial"/>
          <w:sz w:val="24"/>
          <w:szCs w:val="24"/>
        </w:rPr>
        <w:t xml:space="preserve"> specialist assessment of patients </w:t>
      </w:r>
      <w:r w:rsidR="00EE7BE8" w:rsidRPr="00C0126C">
        <w:rPr>
          <w:rFonts w:ascii="Arial" w:hAnsi="Arial" w:cs="Arial"/>
          <w:sz w:val="24"/>
          <w:szCs w:val="24"/>
        </w:rPr>
        <w:t>in</w:t>
      </w:r>
      <w:r w:rsidR="00A667C6" w:rsidRPr="00C0126C">
        <w:rPr>
          <w:rFonts w:ascii="Arial" w:hAnsi="Arial" w:cs="Arial"/>
          <w:sz w:val="24"/>
          <w:szCs w:val="24"/>
        </w:rPr>
        <w:t xml:space="preserve"> the greatest need,</w:t>
      </w:r>
      <w:r w:rsidRPr="00C0126C">
        <w:rPr>
          <w:rFonts w:ascii="Arial" w:hAnsi="Arial" w:cs="Arial"/>
          <w:sz w:val="24"/>
          <w:szCs w:val="24"/>
        </w:rPr>
        <w:t xml:space="preserve"> there have been significant changes made to </w:t>
      </w:r>
      <w:r w:rsidR="00EE7BE8" w:rsidRPr="00C0126C">
        <w:rPr>
          <w:rFonts w:ascii="Arial" w:hAnsi="Arial" w:cs="Arial"/>
          <w:sz w:val="24"/>
          <w:szCs w:val="24"/>
        </w:rPr>
        <w:t>our</w:t>
      </w:r>
      <w:r w:rsidRPr="00C0126C">
        <w:rPr>
          <w:rFonts w:ascii="Arial" w:hAnsi="Arial" w:cs="Arial"/>
          <w:sz w:val="24"/>
          <w:szCs w:val="24"/>
        </w:rPr>
        <w:t xml:space="preserve"> referral document. This is with the intention of supporting primary care referral</w:t>
      </w:r>
      <w:r w:rsidR="0069635B" w:rsidRPr="00C0126C">
        <w:rPr>
          <w:rFonts w:ascii="Arial" w:hAnsi="Arial" w:cs="Arial"/>
          <w:sz w:val="24"/>
          <w:szCs w:val="24"/>
        </w:rPr>
        <w:t xml:space="preserve"> and facilitating best use of available breast cancer diagnostic services.</w:t>
      </w:r>
      <w:r w:rsidR="00A667C6" w:rsidRPr="00C0126C">
        <w:rPr>
          <w:rFonts w:ascii="Arial" w:hAnsi="Arial" w:cs="Arial"/>
          <w:sz w:val="24"/>
          <w:szCs w:val="24"/>
        </w:rPr>
        <w:t xml:space="preserve"> </w:t>
      </w:r>
      <w:r w:rsidR="00A667C6" w:rsidRPr="00C0126C">
        <w:rPr>
          <w:rFonts w:ascii="Arial" w:hAnsi="Arial" w:cs="Arial"/>
          <w:b/>
          <w:bCs/>
          <w:sz w:val="24"/>
          <w:szCs w:val="24"/>
        </w:rPr>
        <w:t xml:space="preserve">The </w:t>
      </w:r>
      <w:r w:rsidR="00EE7BE8" w:rsidRPr="00C0126C">
        <w:rPr>
          <w:rFonts w:ascii="Arial" w:hAnsi="Arial" w:cs="Arial"/>
          <w:b/>
          <w:bCs/>
          <w:sz w:val="24"/>
          <w:szCs w:val="24"/>
        </w:rPr>
        <w:t>urgency</w:t>
      </w:r>
      <w:r w:rsidR="00A667C6" w:rsidRPr="00C0126C">
        <w:rPr>
          <w:rFonts w:ascii="Arial" w:hAnsi="Arial" w:cs="Arial"/>
          <w:b/>
          <w:bCs/>
          <w:sz w:val="24"/>
          <w:szCs w:val="24"/>
        </w:rPr>
        <w:t xml:space="preserve"> for this </w:t>
      </w:r>
      <w:r w:rsidR="00EE7BE8" w:rsidRPr="00C0126C">
        <w:rPr>
          <w:rFonts w:ascii="Arial" w:hAnsi="Arial" w:cs="Arial"/>
          <w:b/>
          <w:bCs/>
          <w:sz w:val="24"/>
          <w:szCs w:val="24"/>
        </w:rPr>
        <w:t>improved referral process is</w:t>
      </w:r>
      <w:r w:rsidR="00A667C6" w:rsidRPr="00C0126C">
        <w:rPr>
          <w:rFonts w:ascii="Arial" w:hAnsi="Arial" w:cs="Arial"/>
          <w:b/>
          <w:bCs/>
          <w:sz w:val="24"/>
          <w:szCs w:val="24"/>
        </w:rPr>
        <w:t xml:space="preserve"> further heightened by recent events in the light of Covid-19 and the impact this is having on all our NHS services.</w:t>
      </w:r>
    </w:p>
    <w:p w14:paraId="595573B5" w14:textId="77777777" w:rsidR="0069635B" w:rsidRPr="00C0126C" w:rsidRDefault="0069635B" w:rsidP="00C0126C">
      <w:pPr>
        <w:spacing w:before="60" w:after="60" w:line="276" w:lineRule="auto"/>
        <w:rPr>
          <w:rFonts w:ascii="Arial" w:hAnsi="Arial" w:cs="Arial"/>
          <w:sz w:val="24"/>
          <w:szCs w:val="24"/>
        </w:rPr>
      </w:pPr>
    </w:p>
    <w:tbl>
      <w:tblPr>
        <w:tblStyle w:val="TableGrid"/>
        <w:tblW w:w="0" w:type="auto"/>
        <w:tblLook w:val="04A0" w:firstRow="1" w:lastRow="0" w:firstColumn="1" w:lastColumn="0" w:noHBand="0" w:noVBand="1"/>
      </w:tblPr>
      <w:tblGrid>
        <w:gridCol w:w="9016"/>
      </w:tblGrid>
      <w:tr w:rsidR="0069635B" w:rsidRPr="00C0126C" w14:paraId="63EE4AD1" w14:textId="77777777" w:rsidTr="0069635B">
        <w:tc>
          <w:tcPr>
            <w:tcW w:w="9242" w:type="dxa"/>
          </w:tcPr>
          <w:p w14:paraId="79E86818" w14:textId="3E860CDE" w:rsidR="0069635B" w:rsidRPr="00C0126C" w:rsidRDefault="0069635B" w:rsidP="00C0126C">
            <w:pPr>
              <w:spacing w:before="60" w:after="60" w:line="276" w:lineRule="auto"/>
              <w:rPr>
                <w:rFonts w:ascii="Arial" w:hAnsi="Arial" w:cs="Arial"/>
                <w:b/>
                <w:bCs/>
                <w:sz w:val="24"/>
                <w:szCs w:val="24"/>
              </w:rPr>
            </w:pPr>
            <w:r w:rsidRPr="00C0126C">
              <w:rPr>
                <w:rFonts w:ascii="Arial" w:hAnsi="Arial" w:cs="Arial"/>
                <w:b/>
                <w:bCs/>
                <w:sz w:val="24"/>
                <w:szCs w:val="24"/>
              </w:rPr>
              <w:t>The following changes have been made to the breast referral 2ww pathway:</w:t>
            </w:r>
          </w:p>
        </w:tc>
      </w:tr>
      <w:tr w:rsidR="0069635B" w:rsidRPr="00C0126C" w14:paraId="6F44BA32" w14:textId="77777777" w:rsidTr="0069635B">
        <w:tc>
          <w:tcPr>
            <w:tcW w:w="9242" w:type="dxa"/>
          </w:tcPr>
          <w:p w14:paraId="5DE9D95D" w14:textId="2816E5D1" w:rsidR="0069635B" w:rsidRPr="00C0126C" w:rsidRDefault="00C0126C" w:rsidP="00C0126C">
            <w:pPr>
              <w:spacing w:before="60" w:after="60" w:line="276" w:lineRule="auto"/>
              <w:rPr>
                <w:rFonts w:ascii="Arial" w:hAnsi="Arial" w:cs="Arial"/>
                <w:sz w:val="24"/>
                <w:szCs w:val="24"/>
              </w:rPr>
            </w:pPr>
            <w:r w:rsidRPr="00C0126C">
              <w:rPr>
                <w:rFonts w:ascii="Arial" w:hAnsi="Arial" w:cs="Arial"/>
                <w:sz w:val="24"/>
                <w:szCs w:val="24"/>
              </w:rPr>
              <w:t>Male and f</w:t>
            </w:r>
            <w:r w:rsidR="0069635B" w:rsidRPr="00C0126C">
              <w:rPr>
                <w:rFonts w:ascii="Arial" w:hAnsi="Arial" w:cs="Arial"/>
                <w:sz w:val="24"/>
                <w:szCs w:val="24"/>
              </w:rPr>
              <w:t xml:space="preserve">emale patients </w:t>
            </w:r>
            <w:r w:rsidR="001C1399" w:rsidRPr="00C0126C">
              <w:rPr>
                <w:rFonts w:ascii="Arial" w:hAnsi="Arial" w:cs="Arial"/>
                <w:sz w:val="24"/>
                <w:szCs w:val="24"/>
              </w:rPr>
              <w:t xml:space="preserve">- </w:t>
            </w:r>
            <w:r w:rsidR="0069635B" w:rsidRPr="00C0126C">
              <w:rPr>
                <w:rFonts w:ascii="Arial" w:hAnsi="Arial" w:cs="Arial"/>
                <w:sz w:val="24"/>
                <w:szCs w:val="24"/>
              </w:rPr>
              <w:t>often presenting with differing symptoms and requiring different assessments</w:t>
            </w:r>
            <w:r w:rsidR="001C1399" w:rsidRPr="00C0126C">
              <w:rPr>
                <w:rFonts w:ascii="Arial" w:hAnsi="Arial" w:cs="Arial"/>
                <w:sz w:val="24"/>
                <w:szCs w:val="24"/>
              </w:rPr>
              <w:t xml:space="preserve"> -</w:t>
            </w:r>
            <w:r w:rsidR="0069635B" w:rsidRPr="00C0126C">
              <w:rPr>
                <w:rFonts w:ascii="Arial" w:hAnsi="Arial" w:cs="Arial"/>
                <w:sz w:val="24"/>
                <w:szCs w:val="24"/>
              </w:rPr>
              <w:t xml:space="preserve"> now have </w:t>
            </w:r>
            <w:r w:rsidR="001C1399" w:rsidRPr="00C0126C">
              <w:rPr>
                <w:rFonts w:ascii="Arial" w:hAnsi="Arial" w:cs="Arial"/>
                <w:sz w:val="24"/>
                <w:szCs w:val="24"/>
              </w:rPr>
              <w:t>independent</w:t>
            </w:r>
            <w:r w:rsidR="0069635B" w:rsidRPr="00C0126C">
              <w:rPr>
                <w:rFonts w:ascii="Arial" w:hAnsi="Arial" w:cs="Arial"/>
                <w:sz w:val="24"/>
                <w:szCs w:val="24"/>
              </w:rPr>
              <w:t xml:space="preserve"> referral forms.</w:t>
            </w:r>
          </w:p>
        </w:tc>
      </w:tr>
      <w:tr w:rsidR="0069635B" w:rsidRPr="00C0126C" w14:paraId="2689D868" w14:textId="77777777" w:rsidTr="0069635B">
        <w:tc>
          <w:tcPr>
            <w:tcW w:w="9242" w:type="dxa"/>
          </w:tcPr>
          <w:p w14:paraId="33643674" w14:textId="0ADFDFAE" w:rsidR="0069635B" w:rsidRPr="00C0126C" w:rsidRDefault="0069635B" w:rsidP="00C0126C">
            <w:pPr>
              <w:spacing w:before="60" w:after="60" w:line="276" w:lineRule="auto"/>
              <w:rPr>
                <w:rFonts w:ascii="Arial" w:hAnsi="Arial" w:cs="Arial"/>
                <w:sz w:val="24"/>
                <w:szCs w:val="24"/>
              </w:rPr>
            </w:pPr>
            <w:r w:rsidRPr="00C0126C">
              <w:rPr>
                <w:rFonts w:ascii="Arial" w:hAnsi="Arial" w:cs="Arial"/>
                <w:sz w:val="24"/>
                <w:szCs w:val="24"/>
              </w:rPr>
              <w:t xml:space="preserve">Presenting symptoms have been grouped into </w:t>
            </w:r>
            <w:r w:rsidR="00C0126C" w:rsidRPr="00C0126C">
              <w:rPr>
                <w:rFonts w:ascii="Arial" w:hAnsi="Arial" w:cs="Arial"/>
                <w:b/>
                <w:sz w:val="24"/>
                <w:szCs w:val="24"/>
              </w:rPr>
              <w:t>suspected c</w:t>
            </w:r>
            <w:r w:rsidRPr="00C0126C">
              <w:rPr>
                <w:rFonts w:ascii="Arial" w:hAnsi="Arial" w:cs="Arial"/>
                <w:b/>
                <w:sz w:val="24"/>
                <w:szCs w:val="24"/>
              </w:rPr>
              <w:t>ancer</w:t>
            </w:r>
            <w:r w:rsidRPr="00C0126C">
              <w:rPr>
                <w:rFonts w:ascii="Arial" w:hAnsi="Arial" w:cs="Arial"/>
                <w:sz w:val="24"/>
                <w:szCs w:val="24"/>
              </w:rPr>
              <w:t xml:space="preserve"> in red boxes and </w:t>
            </w:r>
            <w:r w:rsidR="00C0126C" w:rsidRPr="00C0126C">
              <w:rPr>
                <w:rFonts w:ascii="Arial" w:hAnsi="Arial" w:cs="Arial"/>
                <w:b/>
                <w:sz w:val="24"/>
                <w:szCs w:val="24"/>
              </w:rPr>
              <w:t>s</w:t>
            </w:r>
            <w:r w:rsidRPr="00C0126C">
              <w:rPr>
                <w:rFonts w:ascii="Arial" w:hAnsi="Arial" w:cs="Arial"/>
                <w:b/>
                <w:sz w:val="24"/>
                <w:szCs w:val="24"/>
              </w:rPr>
              <w:t>ymptomatic</w:t>
            </w:r>
            <w:r w:rsidRPr="00C0126C">
              <w:rPr>
                <w:rFonts w:ascii="Arial" w:hAnsi="Arial" w:cs="Arial"/>
                <w:sz w:val="24"/>
                <w:szCs w:val="24"/>
              </w:rPr>
              <w:t xml:space="preserve"> (non-urgent) in blue boxes.</w:t>
            </w:r>
          </w:p>
        </w:tc>
      </w:tr>
      <w:tr w:rsidR="00F875CC" w:rsidRPr="00C0126C" w14:paraId="54CFB5C7" w14:textId="77777777" w:rsidTr="0069635B">
        <w:tc>
          <w:tcPr>
            <w:tcW w:w="9242" w:type="dxa"/>
          </w:tcPr>
          <w:p w14:paraId="0AAAC838" w14:textId="1E30EE70" w:rsidR="00F875CC" w:rsidRPr="00C0126C" w:rsidRDefault="00F875CC" w:rsidP="00C0126C">
            <w:pPr>
              <w:spacing w:before="60" w:after="60" w:line="276" w:lineRule="auto"/>
              <w:rPr>
                <w:rFonts w:ascii="Arial" w:hAnsi="Arial" w:cs="Arial"/>
                <w:sz w:val="24"/>
                <w:szCs w:val="24"/>
              </w:rPr>
            </w:pPr>
            <w:r w:rsidRPr="00C0126C">
              <w:rPr>
                <w:rFonts w:ascii="Arial" w:hAnsi="Arial" w:cs="Arial"/>
                <w:sz w:val="24"/>
                <w:szCs w:val="24"/>
              </w:rPr>
              <w:t>Referral</w:t>
            </w:r>
            <w:r w:rsidR="001C1399" w:rsidRPr="00C0126C">
              <w:rPr>
                <w:rFonts w:ascii="Arial" w:hAnsi="Arial" w:cs="Arial"/>
                <w:sz w:val="24"/>
                <w:szCs w:val="24"/>
              </w:rPr>
              <w:t>s</w:t>
            </w:r>
            <w:r w:rsidRPr="00C0126C">
              <w:rPr>
                <w:rFonts w:ascii="Arial" w:hAnsi="Arial" w:cs="Arial"/>
                <w:sz w:val="24"/>
                <w:szCs w:val="24"/>
              </w:rPr>
              <w:t xml:space="preserve"> for </w:t>
            </w:r>
            <w:r w:rsidR="00C0126C" w:rsidRPr="00C0126C">
              <w:rPr>
                <w:rFonts w:ascii="Arial" w:hAnsi="Arial" w:cs="Arial"/>
                <w:sz w:val="24"/>
                <w:szCs w:val="24"/>
              </w:rPr>
              <w:t>m</w:t>
            </w:r>
            <w:r w:rsidRPr="00C0126C">
              <w:rPr>
                <w:rFonts w:ascii="Arial" w:hAnsi="Arial" w:cs="Arial"/>
                <w:sz w:val="24"/>
                <w:szCs w:val="24"/>
              </w:rPr>
              <w:t>ale patients include the requirement for key blood tests as benign gynaecomastia is by far the commonest condition males are referred to the clinic and</w:t>
            </w:r>
            <w:r w:rsidR="001C1399" w:rsidRPr="00C0126C">
              <w:rPr>
                <w:rFonts w:ascii="Arial" w:hAnsi="Arial" w:cs="Arial"/>
                <w:sz w:val="24"/>
                <w:szCs w:val="24"/>
              </w:rPr>
              <w:t xml:space="preserve"> these analyses</w:t>
            </w:r>
            <w:r w:rsidRPr="00C0126C">
              <w:rPr>
                <w:rFonts w:ascii="Arial" w:hAnsi="Arial" w:cs="Arial"/>
                <w:sz w:val="24"/>
                <w:szCs w:val="24"/>
              </w:rPr>
              <w:t xml:space="preserve"> aid the timely support and management </w:t>
            </w:r>
            <w:r w:rsidR="00C0126C" w:rsidRPr="00C0126C">
              <w:rPr>
                <w:rFonts w:ascii="Arial" w:hAnsi="Arial" w:cs="Arial"/>
                <w:sz w:val="24"/>
                <w:szCs w:val="24"/>
              </w:rPr>
              <w:t>m</w:t>
            </w:r>
            <w:r w:rsidR="001C1399" w:rsidRPr="00C0126C">
              <w:rPr>
                <w:rFonts w:ascii="Arial" w:hAnsi="Arial" w:cs="Arial"/>
                <w:sz w:val="24"/>
                <w:szCs w:val="24"/>
              </w:rPr>
              <w:t>ale</w:t>
            </w:r>
            <w:r w:rsidRPr="00C0126C">
              <w:rPr>
                <w:rFonts w:ascii="Arial" w:hAnsi="Arial" w:cs="Arial"/>
                <w:sz w:val="24"/>
                <w:szCs w:val="24"/>
              </w:rPr>
              <w:t xml:space="preserve"> patients seen in clinic.</w:t>
            </w:r>
          </w:p>
        </w:tc>
      </w:tr>
    </w:tbl>
    <w:p w14:paraId="55D7003E" w14:textId="77777777" w:rsidR="008770AF" w:rsidRPr="00C0126C" w:rsidRDefault="008770AF" w:rsidP="00C0126C">
      <w:pPr>
        <w:spacing w:before="60" w:after="60" w:line="276" w:lineRule="auto"/>
        <w:rPr>
          <w:rFonts w:ascii="Arial" w:hAnsi="Arial" w:cs="Arial"/>
          <w:sz w:val="24"/>
          <w:szCs w:val="24"/>
        </w:rPr>
      </w:pPr>
    </w:p>
    <w:p w14:paraId="61CC022F" w14:textId="34312929" w:rsidR="000615C0" w:rsidRPr="00C0126C" w:rsidRDefault="008770AF" w:rsidP="00C0126C">
      <w:pPr>
        <w:spacing w:before="60" w:after="60" w:line="276" w:lineRule="auto"/>
        <w:rPr>
          <w:rFonts w:ascii="Arial" w:hAnsi="Arial" w:cs="Arial"/>
          <w:b/>
          <w:sz w:val="24"/>
          <w:szCs w:val="24"/>
        </w:rPr>
      </w:pPr>
      <w:r w:rsidRPr="00C0126C">
        <w:rPr>
          <w:rFonts w:ascii="Arial" w:hAnsi="Arial" w:cs="Arial"/>
          <w:b/>
          <w:sz w:val="24"/>
          <w:szCs w:val="24"/>
        </w:rPr>
        <w:t>T</w:t>
      </w:r>
      <w:r w:rsidR="000615C0" w:rsidRPr="00C0126C">
        <w:rPr>
          <w:rFonts w:ascii="Arial" w:hAnsi="Arial" w:cs="Arial"/>
          <w:b/>
          <w:sz w:val="24"/>
          <w:szCs w:val="24"/>
        </w:rPr>
        <w:t xml:space="preserve">hese </w:t>
      </w:r>
      <w:r w:rsidRPr="00C0126C">
        <w:rPr>
          <w:rFonts w:ascii="Arial" w:hAnsi="Arial" w:cs="Arial"/>
          <w:b/>
          <w:sz w:val="24"/>
          <w:szCs w:val="24"/>
        </w:rPr>
        <w:t xml:space="preserve">forms </w:t>
      </w:r>
      <w:r w:rsidR="000615C0" w:rsidRPr="00C0126C">
        <w:rPr>
          <w:rFonts w:ascii="Arial" w:hAnsi="Arial" w:cs="Arial"/>
          <w:b/>
          <w:sz w:val="24"/>
          <w:szCs w:val="24"/>
        </w:rPr>
        <w:t xml:space="preserve">will be available on </w:t>
      </w:r>
      <w:r w:rsidR="00C55F67" w:rsidRPr="00C0126C">
        <w:rPr>
          <w:rFonts w:ascii="Arial" w:hAnsi="Arial" w:cs="Arial"/>
          <w:b/>
          <w:sz w:val="24"/>
          <w:szCs w:val="24"/>
        </w:rPr>
        <w:t>e-RS</w:t>
      </w:r>
      <w:r w:rsidRPr="00C0126C">
        <w:rPr>
          <w:rFonts w:ascii="Arial" w:hAnsi="Arial" w:cs="Arial"/>
          <w:b/>
          <w:sz w:val="24"/>
          <w:szCs w:val="24"/>
        </w:rPr>
        <w:t>.</w:t>
      </w:r>
    </w:p>
    <w:p w14:paraId="4B3AB77D" w14:textId="42559292" w:rsidR="00F875CC" w:rsidRPr="00C0126C" w:rsidRDefault="00390FF5" w:rsidP="00C0126C">
      <w:pPr>
        <w:spacing w:before="60" w:after="60" w:line="276" w:lineRule="auto"/>
        <w:rPr>
          <w:rFonts w:ascii="Arial" w:hAnsi="Arial" w:cs="Arial"/>
          <w:sz w:val="24"/>
          <w:szCs w:val="24"/>
        </w:rPr>
      </w:pPr>
      <w:r w:rsidRPr="00C0126C">
        <w:rPr>
          <w:rFonts w:ascii="Arial" w:hAnsi="Arial" w:cs="Arial"/>
          <w:sz w:val="24"/>
          <w:szCs w:val="24"/>
        </w:rPr>
        <w:t xml:space="preserve">These changes have been implemented as a result of service audit </w:t>
      </w:r>
      <w:r w:rsidR="000615C0" w:rsidRPr="00C0126C">
        <w:rPr>
          <w:rFonts w:ascii="Arial" w:hAnsi="Arial" w:cs="Arial"/>
          <w:sz w:val="24"/>
          <w:szCs w:val="24"/>
        </w:rPr>
        <w:t xml:space="preserve">to </w:t>
      </w:r>
      <w:r w:rsidRPr="00C0126C">
        <w:rPr>
          <w:rFonts w:ascii="Arial" w:hAnsi="Arial" w:cs="Arial"/>
          <w:sz w:val="24"/>
          <w:szCs w:val="24"/>
        </w:rPr>
        <w:t xml:space="preserve">help us </w:t>
      </w:r>
      <w:r w:rsidR="000615C0" w:rsidRPr="00C0126C">
        <w:rPr>
          <w:rFonts w:ascii="Arial" w:hAnsi="Arial" w:cs="Arial"/>
          <w:sz w:val="24"/>
          <w:szCs w:val="24"/>
        </w:rPr>
        <w:t xml:space="preserve">understand </w:t>
      </w:r>
      <w:r w:rsidRPr="00C0126C">
        <w:rPr>
          <w:rFonts w:ascii="Arial" w:hAnsi="Arial" w:cs="Arial"/>
          <w:sz w:val="24"/>
          <w:szCs w:val="24"/>
        </w:rPr>
        <w:t xml:space="preserve">some of the </w:t>
      </w:r>
      <w:r w:rsidR="000615C0" w:rsidRPr="00C0126C">
        <w:rPr>
          <w:rFonts w:ascii="Arial" w:hAnsi="Arial" w:cs="Arial"/>
          <w:sz w:val="24"/>
          <w:szCs w:val="24"/>
        </w:rPr>
        <w:t xml:space="preserve">key issues faced </w:t>
      </w:r>
      <w:r w:rsidR="00F875CC" w:rsidRPr="00C0126C">
        <w:rPr>
          <w:rFonts w:ascii="Arial" w:hAnsi="Arial" w:cs="Arial"/>
          <w:sz w:val="24"/>
          <w:szCs w:val="24"/>
        </w:rPr>
        <w:t>in primary care</w:t>
      </w:r>
      <w:r w:rsidR="000615C0" w:rsidRPr="00C0126C">
        <w:rPr>
          <w:rFonts w:ascii="Arial" w:hAnsi="Arial" w:cs="Arial"/>
          <w:sz w:val="24"/>
          <w:szCs w:val="24"/>
        </w:rPr>
        <w:t xml:space="preserve">. </w:t>
      </w:r>
      <w:r w:rsidR="00466B0F" w:rsidRPr="00C0126C">
        <w:rPr>
          <w:rFonts w:ascii="Arial" w:hAnsi="Arial" w:cs="Arial"/>
          <w:sz w:val="24"/>
          <w:szCs w:val="24"/>
        </w:rPr>
        <w:t>Findings have</w:t>
      </w:r>
      <w:r w:rsidR="000615C0" w:rsidRPr="00C0126C">
        <w:rPr>
          <w:rFonts w:ascii="Arial" w:hAnsi="Arial" w:cs="Arial"/>
          <w:sz w:val="24"/>
          <w:szCs w:val="24"/>
        </w:rPr>
        <w:t xml:space="preserve"> provided useful learning </w:t>
      </w:r>
      <w:r w:rsidRPr="00C0126C">
        <w:rPr>
          <w:rFonts w:ascii="Arial" w:hAnsi="Arial" w:cs="Arial"/>
          <w:sz w:val="24"/>
          <w:szCs w:val="24"/>
        </w:rPr>
        <w:t>which</w:t>
      </w:r>
      <w:r w:rsidR="000615C0" w:rsidRPr="00C0126C">
        <w:rPr>
          <w:rFonts w:ascii="Arial" w:hAnsi="Arial" w:cs="Arial"/>
          <w:sz w:val="24"/>
          <w:szCs w:val="24"/>
        </w:rPr>
        <w:t xml:space="preserve"> </w:t>
      </w:r>
      <w:r w:rsidR="00466B0F" w:rsidRPr="00C0126C">
        <w:rPr>
          <w:rFonts w:ascii="Arial" w:hAnsi="Arial" w:cs="Arial"/>
          <w:sz w:val="24"/>
          <w:szCs w:val="24"/>
        </w:rPr>
        <w:t>we have</w:t>
      </w:r>
      <w:r w:rsidR="000615C0" w:rsidRPr="00C0126C">
        <w:rPr>
          <w:rFonts w:ascii="Arial" w:hAnsi="Arial" w:cs="Arial"/>
          <w:sz w:val="24"/>
          <w:szCs w:val="24"/>
        </w:rPr>
        <w:t xml:space="preserve"> built into the forms. </w:t>
      </w:r>
    </w:p>
    <w:p w14:paraId="1BAE0FBA" w14:textId="77777777" w:rsidR="00F875CC" w:rsidRPr="00C0126C" w:rsidRDefault="00F875CC" w:rsidP="00C0126C">
      <w:pPr>
        <w:spacing w:before="60" w:after="60" w:line="276" w:lineRule="auto"/>
        <w:rPr>
          <w:rFonts w:ascii="Arial" w:hAnsi="Arial" w:cs="Arial"/>
          <w:sz w:val="24"/>
          <w:szCs w:val="24"/>
        </w:rPr>
      </w:pPr>
    </w:p>
    <w:p w14:paraId="4BFA30E2" w14:textId="48F8B09D" w:rsidR="000615C0" w:rsidRPr="00C0126C" w:rsidRDefault="000615C0" w:rsidP="00C0126C">
      <w:pPr>
        <w:spacing w:before="60" w:after="60" w:line="276" w:lineRule="auto"/>
        <w:ind w:firstLine="360"/>
        <w:rPr>
          <w:rFonts w:ascii="Arial" w:hAnsi="Arial" w:cs="Arial"/>
          <w:sz w:val="24"/>
          <w:szCs w:val="24"/>
          <w:u w:val="single"/>
        </w:rPr>
      </w:pPr>
      <w:r w:rsidRPr="00C0126C">
        <w:rPr>
          <w:rFonts w:ascii="Arial" w:hAnsi="Arial" w:cs="Arial"/>
          <w:sz w:val="24"/>
          <w:szCs w:val="24"/>
          <w:u w:val="single"/>
        </w:rPr>
        <w:t>Key points</w:t>
      </w:r>
      <w:r w:rsidR="00F875CC" w:rsidRPr="00C0126C">
        <w:rPr>
          <w:rFonts w:ascii="Arial" w:hAnsi="Arial" w:cs="Arial"/>
          <w:sz w:val="24"/>
          <w:szCs w:val="24"/>
          <w:u w:val="single"/>
        </w:rPr>
        <w:t>:</w:t>
      </w:r>
      <w:r w:rsidRPr="00C0126C">
        <w:rPr>
          <w:rFonts w:ascii="Arial" w:hAnsi="Arial" w:cs="Arial"/>
          <w:sz w:val="24"/>
          <w:szCs w:val="24"/>
          <w:u w:val="single"/>
        </w:rPr>
        <w:t xml:space="preserve"> </w:t>
      </w:r>
    </w:p>
    <w:p w14:paraId="5832307B" w14:textId="77777777" w:rsidR="000615C0" w:rsidRPr="00C0126C" w:rsidRDefault="000615C0" w:rsidP="00C0126C">
      <w:pPr>
        <w:spacing w:before="60" w:after="60" w:line="276" w:lineRule="auto"/>
        <w:rPr>
          <w:rFonts w:ascii="Arial" w:hAnsi="Arial" w:cs="Arial"/>
          <w:sz w:val="24"/>
          <w:szCs w:val="24"/>
        </w:rPr>
      </w:pPr>
    </w:p>
    <w:p w14:paraId="65189ABF" w14:textId="77777777" w:rsidR="002503F8"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b/>
          <w:bCs/>
          <w:sz w:val="24"/>
          <w:szCs w:val="24"/>
        </w:rPr>
        <w:t>Breast pain, without lumps, should initially be given reassurance and advice</w:t>
      </w:r>
      <w:r w:rsidRPr="00C0126C">
        <w:rPr>
          <w:rFonts w:ascii="Arial" w:hAnsi="Arial" w:cs="Arial"/>
          <w:sz w:val="24"/>
          <w:szCs w:val="24"/>
        </w:rPr>
        <w:t xml:space="preserve"> about the management of breast pain.</w:t>
      </w:r>
      <w:r w:rsidR="00F32353" w:rsidRPr="00C0126C">
        <w:rPr>
          <w:rFonts w:ascii="Arial" w:hAnsi="Arial" w:cs="Arial"/>
          <w:sz w:val="24"/>
          <w:szCs w:val="24"/>
        </w:rPr>
        <w:t xml:space="preserve"> </w:t>
      </w:r>
    </w:p>
    <w:p w14:paraId="2595E60A" w14:textId="77777777" w:rsidR="002503F8" w:rsidRPr="00C0126C" w:rsidRDefault="002503F8" w:rsidP="00C0126C">
      <w:pPr>
        <w:pStyle w:val="ListParagraph"/>
        <w:spacing w:before="60" w:after="60" w:line="276" w:lineRule="auto"/>
        <w:rPr>
          <w:rFonts w:ascii="Arial" w:hAnsi="Arial" w:cs="Arial"/>
          <w:sz w:val="24"/>
          <w:szCs w:val="24"/>
        </w:rPr>
      </w:pPr>
    </w:p>
    <w:tbl>
      <w:tblPr>
        <w:tblStyle w:val="TableGrid"/>
        <w:tblW w:w="0" w:type="auto"/>
        <w:jc w:val="center"/>
        <w:shd w:val="clear" w:color="auto" w:fill="FFC000"/>
        <w:tblLook w:val="04A0" w:firstRow="1" w:lastRow="0" w:firstColumn="1" w:lastColumn="0" w:noHBand="0" w:noVBand="1"/>
      </w:tblPr>
      <w:tblGrid>
        <w:gridCol w:w="9016"/>
      </w:tblGrid>
      <w:tr w:rsidR="002503F8" w:rsidRPr="00C0126C" w14:paraId="5A98CF94" w14:textId="77777777" w:rsidTr="00C0126C">
        <w:trPr>
          <w:jc w:val="center"/>
        </w:trPr>
        <w:tc>
          <w:tcPr>
            <w:tcW w:w="9242" w:type="dxa"/>
            <w:shd w:val="clear" w:color="auto" w:fill="FFC000"/>
          </w:tcPr>
          <w:p w14:paraId="01DB715E" w14:textId="1A925381" w:rsidR="002503F8" w:rsidRPr="00C0126C" w:rsidRDefault="002503F8" w:rsidP="00C0126C">
            <w:pPr>
              <w:pStyle w:val="ListParagraph"/>
              <w:spacing w:before="60" w:after="60" w:line="276" w:lineRule="auto"/>
              <w:ind w:left="0"/>
              <w:rPr>
                <w:rFonts w:ascii="Arial" w:hAnsi="Arial" w:cs="Arial"/>
                <w:sz w:val="24"/>
                <w:szCs w:val="24"/>
              </w:rPr>
            </w:pPr>
            <w:r w:rsidRPr="00C0126C">
              <w:rPr>
                <w:rFonts w:ascii="Arial" w:hAnsi="Arial" w:cs="Arial"/>
                <w:sz w:val="24"/>
                <w:szCs w:val="24"/>
              </w:rPr>
              <w:t xml:space="preserve">A </w:t>
            </w:r>
            <w:r w:rsidR="00DD60EF" w:rsidRPr="00C0126C">
              <w:rPr>
                <w:rFonts w:ascii="Arial" w:hAnsi="Arial" w:cs="Arial"/>
                <w:sz w:val="24"/>
                <w:szCs w:val="24"/>
              </w:rPr>
              <w:t xml:space="preserve">2020 [Insert Trust Name] </w:t>
            </w:r>
            <w:r w:rsidRPr="00C0126C">
              <w:rPr>
                <w:rFonts w:ascii="Arial" w:hAnsi="Arial" w:cs="Arial"/>
                <w:sz w:val="24"/>
                <w:szCs w:val="24"/>
              </w:rPr>
              <w:t>audit of the clinic showe</w:t>
            </w:r>
            <w:r w:rsidR="00DD60EF" w:rsidRPr="00C0126C">
              <w:rPr>
                <w:rFonts w:ascii="Arial" w:hAnsi="Arial" w:cs="Arial"/>
                <w:sz w:val="24"/>
                <w:szCs w:val="24"/>
              </w:rPr>
              <w:t>d that none of the patients (xxx</w:t>
            </w:r>
            <w:r w:rsidRPr="00C0126C">
              <w:rPr>
                <w:rFonts w:ascii="Arial" w:hAnsi="Arial" w:cs="Arial"/>
                <w:sz w:val="24"/>
                <w:szCs w:val="24"/>
              </w:rPr>
              <w:t xml:space="preserve"> in total) who presented in a particular month with breast pain without a lump had a malignancy</w:t>
            </w:r>
            <w:r w:rsidRPr="00C0126C">
              <w:rPr>
                <w:rFonts w:ascii="Arial" w:hAnsi="Arial" w:cs="Arial"/>
                <w:color w:val="FF0000"/>
                <w:sz w:val="24"/>
                <w:szCs w:val="24"/>
              </w:rPr>
              <w:t>.</w:t>
            </w:r>
          </w:p>
        </w:tc>
      </w:tr>
    </w:tbl>
    <w:p w14:paraId="5DA0AC0B" w14:textId="77777777" w:rsidR="002503F8" w:rsidRPr="00C0126C" w:rsidRDefault="002503F8" w:rsidP="00C0126C">
      <w:pPr>
        <w:spacing w:before="60" w:after="60" w:line="276" w:lineRule="auto"/>
        <w:rPr>
          <w:rFonts w:ascii="Arial" w:hAnsi="Arial" w:cs="Arial"/>
          <w:sz w:val="24"/>
          <w:szCs w:val="24"/>
        </w:rPr>
      </w:pPr>
    </w:p>
    <w:p w14:paraId="096974CC" w14:textId="33667030" w:rsidR="00C0126C"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b/>
          <w:bCs/>
          <w:sz w:val="24"/>
          <w:szCs w:val="24"/>
        </w:rPr>
        <w:t>Most cases of breast pain presenting to our clinic are in fact musculoskeletal in origin</w:t>
      </w:r>
      <w:r w:rsidR="00D324EF" w:rsidRPr="00C0126C">
        <w:rPr>
          <w:rFonts w:ascii="Arial" w:hAnsi="Arial" w:cs="Arial"/>
          <w:sz w:val="24"/>
          <w:szCs w:val="24"/>
        </w:rPr>
        <w:t>. T</w:t>
      </w:r>
      <w:r w:rsidRPr="00C0126C">
        <w:rPr>
          <w:rFonts w:ascii="Arial" w:hAnsi="Arial" w:cs="Arial"/>
          <w:sz w:val="24"/>
          <w:szCs w:val="24"/>
        </w:rPr>
        <w:t xml:space="preserve">herefore 4-6 weeks of non-steroidal anti-inflammatory treatment (usually topical for the massage benefits) would be appropriate and effectiveness evaluated before the decision to refer to the breast clinic. In true breast pain, the addition of high dose Evening </w:t>
      </w:r>
      <w:r w:rsidR="00C0126C" w:rsidRPr="00C0126C">
        <w:rPr>
          <w:rFonts w:ascii="Arial" w:hAnsi="Arial" w:cs="Arial"/>
          <w:sz w:val="24"/>
          <w:szCs w:val="24"/>
        </w:rPr>
        <w:t>Primrose</w:t>
      </w:r>
    </w:p>
    <w:p w14:paraId="2660E9A1" w14:textId="2DB27CB1" w:rsidR="0010100E" w:rsidRPr="00C0126C" w:rsidRDefault="000615C0" w:rsidP="00C0126C">
      <w:pPr>
        <w:pStyle w:val="ListParagraph"/>
        <w:spacing w:before="60" w:after="60" w:line="276" w:lineRule="auto"/>
        <w:rPr>
          <w:rFonts w:ascii="Arial" w:hAnsi="Arial" w:cs="Arial"/>
          <w:sz w:val="24"/>
          <w:szCs w:val="24"/>
        </w:rPr>
      </w:pPr>
      <w:r w:rsidRPr="00C0126C">
        <w:rPr>
          <w:rFonts w:ascii="Arial" w:hAnsi="Arial" w:cs="Arial"/>
          <w:sz w:val="24"/>
          <w:szCs w:val="24"/>
        </w:rPr>
        <w:t xml:space="preserve">Oil 1g </w:t>
      </w:r>
      <w:proofErr w:type="spellStart"/>
      <w:r w:rsidRPr="00C0126C">
        <w:rPr>
          <w:rFonts w:ascii="Arial" w:hAnsi="Arial" w:cs="Arial"/>
          <w:sz w:val="24"/>
          <w:szCs w:val="24"/>
        </w:rPr>
        <w:t>tds</w:t>
      </w:r>
      <w:proofErr w:type="spellEnd"/>
      <w:r w:rsidRPr="00C0126C">
        <w:rPr>
          <w:rFonts w:ascii="Arial" w:hAnsi="Arial" w:cs="Arial"/>
          <w:sz w:val="24"/>
          <w:szCs w:val="24"/>
        </w:rPr>
        <w:t xml:space="preserve"> may help. </w:t>
      </w:r>
      <w:r w:rsidRPr="00C0126C">
        <w:rPr>
          <w:rFonts w:ascii="Arial" w:hAnsi="Arial" w:cs="Arial"/>
          <w:sz w:val="24"/>
          <w:szCs w:val="24"/>
          <w:u w:val="single"/>
        </w:rPr>
        <w:t>Breast pain alone is not an indication for imaging</w:t>
      </w:r>
      <w:r w:rsidRPr="00C0126C">
        <w:rPr>
          <w:rFonts w:ascii="Arial" w:hAnsi="Arial" w:cs="Arial"/>
          <w:sz w:val="24"/>
          <w:szCs w:val="24"/>
        </w:rPr>
        <w:t>. Reassure the patient that breast pain alone is very rarely associated with any significant pathology</w:t>
      </w:r>
      <w:r w:rsidR="0010100E" w:rsidRPr="00C0126C">
        <w:rPr>
          <w:rFonts w:ascii="Arial" w:hAnsi="Arial" w:cs="Arial"/>
          <w:sz w:val="24"/>
          <w:szCs w:val="24"/>
        </w:rPr>
        <w:t>.</w:t>
      </w:r>
      <w:r w:rsidR="0008712F" w:rsidRPr="00C0126C">
        <w:rPr>
          <w:rFonts w:ascii="Arial" w:hAnsi="Arial" w:cs="Arial"/>
          <w:sz w:val="24"/>
          <w:szCs w:val="24"/>
        </w:rPr>
        <w:t xml:space="preserve"> </w:t>
      </w:r>
    </w:p>
    <w:p w14:paraId="7619F537" w14:textId="77777777" w:rsidR="0010100E" w:rsidRPr="00C0126C" w:rsidRDefault="0010100E" w:rsidP="00C0126C">
      <w:pPr>
        <w:pStyle w:val="ListParagraph"/>
        <w:spacing w:before="60" w:after="60" w:line="276" w:lineRule="auto"/>
        <w:rPr>
          <w:rFonts w:ascii="Arial" w:hAnsi="Arial" w:cs="Arial"/>
          <w:sz w:val="24"/>
          <w:szCs w:val="24"/>
        </w:rPr>
      </w:pPr>
    </w:p>
    <w:tbl>
      <w:tblPr>
        <w:tblStyle w:val="TableGrid"/>
        <w:tblW w:w="8537" w:type="dxa"/>
        <w:jc w:val="center"/>
        <w:shd w:val="clear" w:color="auto" w:fill="FFC000"/>
        <w:tblLook w:val="04A0" w:firstRow="1" w:lastRow="0" w:firstColumn="1" w:lastColumn="0" w:noHBand="0" w:noVBand="1"/>
      </w:tblPr>
      <w:tblGrid>
        <w:gridCol w:w="8537"/>
      </w:tblGrid>
      <w:tr w:rsidR="0010100E" w:rsidRPr="00C0126C" w14:paraId="374F4B5A" w14:textId="77777777" w:rsidTr="00C0126C">
        <w:trPr>
          <w:jc w:val="center"/>
        </w:trPr>
        <w:tc>
          <w:tcPr>
            <w:tcW w:w="8537" w:type="dxa"/>
            <w:shd w:val="clear" w:color="auto" w:fill="FFC000"/>
          </w:tcPr>
          <w:p w14:paraId="7A695E30" w14:textId="110E5996" w:rsidR="0010100E" w:rsidRPr="00C0126C" w:rsidRDefault="0010100E" w:rsidP="00C0126C">
            <w:pPr>
              <w:pStyle w:val="ListParagraph"/>
              <w:spacing w:before="60" w:after="60" w:line="276" w:lineRule="auto"/>
              <w:ind w:left="0"/>
              <w:rPr>
                <w:rFonts w:ascii="Arial" w:hAnsi="Arial" w:cs="Arial"/>
                <w:sz w:val="24"/>
                <w:szCs w:val="24"/>
              </w:rPr>
            </w:pPr>
            <w:r w:rsidRPr="00C0126C">
              <w:rPr>
                <w:rFonts w:ascii="Arial" w:hAnsi="Arial" w:cs="Arial"/>
                <w:sz w:val="24"/>
                <w:szCs w:val="24"/>
              </w:rPr>
              <w:t xml:space="preserve">A recent </w:t>
            </w:r>
            <w:r w:rsidR="00DD60EF" w:rsidRPr="00C0126C">
              <w:rPr>
                <w:rFonts w:ascii="Arial" w:hAnsi="Arial" w:cs="Arial"/>
                <w:sz w:val="24"/>
                <w:szCs w:val="24"/>
              </w:rPr>
              <w:t>[Insert Trust Name] audit of xxx</w:t>
            </w:r>
            <w:r w:rsidRPr="00C0126C">
              <w:rPr>
                <w:rFonts w:ascii="Arial" w:hAnsi="Arial" w:cs="Arial"/>
                <w:sz w:val="24"/>
                <w:szCs w:val="24"/>
              </w:rPr>
              <w:t xml:space="preserve"> patients with breast pain did not detect any breast cancers.</w:t>
            </w:r>
          </w:p>
        </w:tc>
      </w:tr>
    </w:tbl>
    <w:p w14:paraId="5CE13B6F" w14:textId="77777777" w:rsidR="0010100E" w:rsidRPr="00C0126C" w:rsidRDefault="0010100E" w:rsidP="00C0126C">
      <w:pPr>
        <w:pStyle w:val="ListParagraph"/>
        <w:spacing w:before="60" w:after="60" w:line="276" w:lineRule="auto"/>
        <w:rPr>
          <w:rFonts w:ascii="Arial" w:hAnsi="Arial" w:cs="Arial"/>
          <w:sz w:val="24"/>
          <w:szCs w:val="24"/>
        </w:rPr>
      </w:pPr>
    </w:p>
    <w:p w14:paraId="187ACB7B" w14:textId="5EAD1CC3"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 xml:space="preserve">Given </w:t>
      </w:r>
      <w:r w:rsidR="00D324EF" w:rsidRPr="00C0126C">
        <w:rPr>
          <w:rFonts w:ascii="Arial" w:hAnsi="Arial" w:cs="Arial"/>
          <w:sz w:val="24"/>
          <w:szCs w:val="24"/>
        </w:rPr>
        <w:t xml:space="preserve">that </w:t>
      </w:r>
      <w:r w:rsidRPr="00C0126C">
        <w:rPr>
          <w:rFonts w:ascii="Arial" w:hAnsi="Arial" w:cs="Arial"/>
          <w:sz w:val="24"/>
          <w:szCs w:val="24"/>
        </w:rPr>
        <w:t xml:space="preserve">so many cases we see are musculoskeletal in origin it is also worth considering checking vitamin D levels and supplement as necessary. </w:t>
      </w:r>
      <w:hyperlink r:id="rId7" w:history="1">
        <w:r w:rsidRPr="00C0126C">
          <w:rPr>
            <w:rStyle w:val="Hyperlink"/>
            <w:rFonts w:ascii="Arial" w:hAnsi="Arial" w:cs="Arial"/>
            <w:sz w:val="24"/>
            <w:szCs w:val="24"/>
          </w:rPr>
          <w:t>Useful leaflets</w:t>
        </w:r>
      </w:hyperlink>
      <w:r w:rsidRPr="00C0126C">
        <w:rPr>
          <w:rFonts w:ascii="Arial" w:hAnsi="Arial" w:cs="Arial"/>
          <w:sz w:val="24"/>
          <w:szCs w:val="24"/>
        </w:rPr>
        <w:t xml:space="preserve"> can be found on the breast cancer care website</w:t>
      </w:r>
      <w:r w:rsidR="00D324EF" w:rsidRPr="00C0126C">
        <w:rPr>
          <w:rFonts w:ascii="Arial" w:hAnsi="Arial" w:cs="Arial"/>
          <w:sz w:val="24"/>
          <w:szCs w:val="24"/>
        </w:rPr>
        <w:t>.</w:t>
      </w:r>
    </w:p>
    <w:p w14:paraId="39DCFDA2" w14:textId="77777777" w:rsidR="000615C0" w:rsidRPr="00C0126C" w:rsidRDefault="000615C0" w:rsidP="00C0126C">
      <w:pPr>
        <w:spacing w:before="60" w:after="60" w:line="276" w:lineRule="auto"/>
        <w:rPr>
          <w:rFonts w:ascii="Arial" w:hAnsi="Arial" w:cs="Arial"/>
          <w:sz w:val="24"/>
          <w:szCs w:val="24"/>
        </w:rPr>
      </w:pPr>
    </w:p>
    <w:p w14:paraId="3054B7EA" w14:textId="77777777" w:rsidR="00F029C5"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b/>
          <w:bCs/>
          <w:sz w:val="24"/>
          <w:szCs w:val="24"/>
        </w:rPr>
        <w:t>Eczematous conditions should be managed with topical steroids and then evaluated</w:t>
      </w:r>
      <w:r w:rsidRPr="00C0126C">
        <w:rPr>
          <w:rFonts w:ascii="Arial" w:hAnsi="Arial" w:cs="Arial"/>
          <w:sz w:val="24"/>
          <w:szCs w:val="24"/>
        </w:rPr>
        <w:t xml:space="preserve">. If the condition </w:t>
      </w:r>
      <w:r w:rsidRPr="00C0126C">
        <w:rPr>
          <w:rFonts w:ascii="Arial" w:hAnsi="Arial" w:cs="Arial"/>
          <w:sz w:val="24"/>
          <w:szCs w:val="24"/>
          <w:u w:val="single"/>
        </w:rPr>
        <w:t>is involving the nipple or areola, and does not settle</w:t>
      </w:r>
      <w:r w:rsidRPr="00C0126C">
        <w:rPr>
          <w:rFonts w:ascii="Arial" w:hAnsi="Arial" w:cs="Arial"/>
          <w:sz w:val="24"/>
          <w:szCs w:val="24"/>
        </w:rPr>
        <w:t xml:space="preserve"> with topical treatment, then a referral can be made to the breast clinic. If nipple/areola not involved, then a referral to dermatology may be more appropriate.</w:t>
      </w:r>
      <w:r w:rsidR="00F32353" w:rsidRPr="00C0126C">
        <w:rPr>
          <w:rFonts w:ascii="Arial" w:hAnsi="Arial" w:cs="Arial"/>
          <w:sz w:val="24"/>
          <w:szCs w:val="24"/>
        </w:rPr>
        <w:t xml:space="preserve"> </w:t>
      </w:r>
    </w:p>
    <w:p w14:paraId="1CB9C0FC" w14:textId="77777777" w:rsidR="00F029C5" w:rsidRPr="00C0126C" w:rsidRDefault="00F029C5" w:rsidP="00C0126C">
      <w:pPr>
        <w:pStyle w:val="ListParagraph"/>
        <w:spacing w:before="60" w:after="60" w:line="276" w:lineRule="auto"/>
        <w:rPr>
          <w:rFonts w:ascii="Arial" w:hAnsi="Arial" w:cs="Arial"/>
          <w:sz w:val="24"/>
          <w:szCs w:val="24"/>
        </w:rPr>
      </w:pPr>
    </w:p>
    <w:tbl>
      <w:tblPr>
        <w:tblStyle w:val="TableGrid"/>
        <w:tblW w:w="0" w:type="auto"/>
        <w:jc w:val="center"/>
        <w:shd w:val="clear" w:color="auto" w:fill="FFC000"/>
        <w:tblLook w:val="04A0" w:firstRow="1" w:lastRow="0" w:firstColumn="1" w:lastColumn="0" w:noHBand="0" w:noVBand="1"/>
      </w:tblPr>
      <w:tblGrid>
        <w:gridCol w:w="9016"/>
      </w:tblGrid>
      <w:tr w:rsidR="00F029C5" w:rsidRPr="00C0126C" w14:paraId="5976C5FA" w14:textId="77777777" w:rsidTr="00C0126C">
        <w:trPr>
          <w:jc w:val="center"/>
        </w:trPr>
        <w:tc>
          <w:tcPr>
            <w:tcW w:w="9242" w:type="dxa"/>
            <w:shd w:val="clear" w:color="auto" w:fill="FFC000"/>
          </w:tcPr>
          <w:p w14:paraId="4F43072A" w14:textId="42F2F2A7" w:rsidR="00F029C5" w:rsidRPr="00C0126C" w:rsidRDefault="00F029C5" w:rsidP="00C0126C">
            <w:pPr>
              <w:spacing w:before="60" w:after="60" w:line="276" w:lineRule="auto"/>
              <w:rPr>
                <w:rFonts w:ascii="Arial" w:hAnsi="Arial" w:cs="Arial"/>
                <w:sz w:val="24"/>
                <w:szCs w:val="24"/>
              </w:rPr>
            </w:pPr>
            <w:r w:rsidRPr="00C0126C">
              <w:rPr>
                <w:rFonts w:ascii="Arial" w:hAnsi="Arial" w:cs="Arial"/>
                <w:sz w:val="24"/>
                <w:szCs w:val="24"/>
              </w:rPr>
              <w:t xml:space="preserve">In </w:t>
            </w:r>
            <w:r w:rsidR="00794EBF" w:rsidRPr="00C0126C">
              <w:rPr>
                <w:rFonts w:ascii="Arial" w:hAnsi="Arial" w:cs="Arial"/>
                <w:sz w:val="24"/>
                <w:szCs w:val="24"/>
              </w:rPr>
              <w:t>the</w:t>
            </w:r>
            <w:r w:rsidR="00DD60EF" w:rsidRPr="00C0126C">
              <w:rPr>
                <w:rFonts w:ascii="Arial" w:hAnsi="Arial" w:cs="Arial"/>
                <w:sz w:val="24"/>
                <w:szCs w:val="24"/>
              </w:rPr>
              <w:t xml:space="preserve"> 2020 [Insert Trust Name] </w:t>
            </w:r>
            <w:r w:rsidRPr="00C0126C">
              <w:rPr>
                <w:rFonts w:ascii="Arial" w:hAnsi="Arial" w:cs="Arial"/>
                <w:sz w:val="24"/>
                <w:szCs w:val="24"/>
              </w:rPr>
              <w:t>audit, none of the patients who presented with skin</w:t>
            </w:r>
            <w:r w:rsidR="00DD60EF" w:rsidRPr="00C0126C">
              <w:rPr>
                <w:rFonts w:ascii="Arial" w:hAnsi="Arial" w:cs="Arial"/>
                <w:sz w:val="24"/>
                <w:szCs w:val="24"/>
              </w:rPr>
              <w:t xml:space="preserve"> changes alone to the clinic (xx</w:t>
            </w:r>
            <w:r w:rsidRPr="00C0126C">
              <w:rPr>
                <w:rFonts w:ascii="Arial" w:hAnsi="Arial" w:cs="Arial"/>
                <w:sz w:val="24"/>
                <w:szCs w:val="24"/>
              </w:rPr>
              <w:t xml:space="preserve"> patients presenting over one month) were found to have a malignancy. </w:t>
            </w:r>
          </w:p>
        </w:tc>
      </w:tr>
    </w:tbl>
    <w:p w14:paraId="1D2D3CCB" w14:textId="77777777" w:rsidR="00F029C5" w:rsidRPr="00C0126C" w:rsidRDefault="00F029C5" w:rsidP="00C0126C">
      <w:pPr>
        <w:pStyle w:val="ListParagraph"/>
        <w:spacing w:before="60" w:after="60" w:line="276" w:lineRule="auto"/>
        <w:rPr>
          <w:rFonts w:ascii="Arial" w:hAnsi="Arial" w:cs="Arial"/>
          <w:sz w:val="24"/>
          <w:szCs w:val="24"/>
        </w:rPr>
      </w:pPr>
    </w:p>
    <w:p w14:paraId="319A55B8" w14:textId="3C24AE24" w:rsidR="00E937E4" w:rsidRPr="00C0126C" w:rsidRDefault="00E937E4"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sz w:val="24"/>
          <w:szCs w:val="24"/>
        </w:rPr>
        <w:t>G</w:t>
      </w:r>
      <w:r w:rsidR="000615C0" w:rsidRPr="00C0126C">
        <w:rPr>
          <w:rFonts w:ascii="Arial" w:hAnsi="Arial" w:cs="Arial"/>
          <w:sz w:val="24"/>
          <w:szCs w:val="24"/>
        </w:rPr>
        <w:t xml:space="preserve">ynaecomastia should initially be investigated </w:t>
      </w:r>
      <w:r w:rsidRPr="00C0126C">
        <w:rPr>
          <w:rFonts w:ascii="Arial" w:hAnsi="Arial" w:cs="Arial"/>
          <w:sz w:val="24"/>
          <w:szCs w:val="24"/>
        </w:rPr>
        <w:t>by reviewing medications and social practices before a referral is made and</w:t>
      </w:r>
      <w:r w:rsidR="000615C0" w:rsidRPr="00C0126C">
        <w:rPr>
          <w:rFonts w:ascii="Arial" w:hAnsi="Arial" w:cs="Arial"/>
          <w:sz w:val="24"/>
          <w:szCs w:val="24"/>
        </w:rPr>
        <w:t xml:space="preserve"> relevant blood tests</w:t>
      </w:r>
      <w:r w:rsidRPr="00C0126C">
        <w:rPr>
          <w:rFonts w:ascii="Arial" w:hAnsi="Arial" w:cs="Arial"/>
          <w:sz w:val="24"/>
          <w:szCs w:val="24"/>
        </w:rPr>
        <w:t xml:space="preserve"> arranged</w:t>
      </w:r>
      <w:r w:rsidR="000615C0" w:rsidRPr="00C0126C">
        <w:rPr>
          <w:rFonts w:ascii="Arial" w:hAnsi="Arial" w:cs="Arial"/>
          <w:sz w:val="24"/>
          <w:szCs w:val="24"/>
        </w:rPr>
        <w:t xml:space="preserve"> if required</w:t>
      </w:r>
      <w:r w:rsidR="003B0D16" w:rsidRPr="00C0126C">
        <w:rPr>
          <w:rFonts w:ascii="Arial" w:hAnsi="Arial" w:cs="Arial"/>
          <w:sz w:val="24"/>
          <w:szCs w:val="24"/>
        </w:rPr>
        <w:t xml:space="preserve"> </w:t>
      </w:r>
      <w:hyperlink r:id="rId8" w:history="1">
        <w:r w:rsidR="00C00890" w:rsidRPr="00C0126C">
          <w:rPr>
            <w:rStyle w:val="Hyperlink"/>
            <w:rFonts w:ascii="Arial" w:hAnsi="Arial" w:cs="Arial"/>
            <w:bCs/>
            <w:sz w:val="24"/>
            <w:szCs w:val="24"/>
          </w:rPr>
          <w:t>see guidance</w:t>
        </w:r>
      </w:hyperlink>
      <w:r w:rsidR="00C00890" w:rsidRPr="00C0126C">
        <w:rPr>
          <w:rFonts w:ascii="Arial" w:hAnsi="Arial" w:cs="Arial"/>
          <w:bCs/>
          <w:sz w:val="24"/>
          <w:szCs w:val="24"/>
        </w:rPr>
        <w:t xml:space="preserve">. </w:t>
      </w:r>
      <w:r w:rsidR="007C5BDC" w:rsidRPr="00C0126C">
        <w:rPr>
          <w:rFonts w:ascii="Arial" w:hAnsi="Arial" w:cs="Arial"/>
          <w:sz w:val="24"/>
          <w:szCs w:val="24"/>
        </w:rPr>
        <w:t xml:space="preserve">Often reassurance and time is all that is required – </w:t>
      </w:r>
      <w:hyperlink r:id="rId9" w:history="1">
        <w:r w:rsidR="003B0D16" w:rsidRPr="00C0126C">
          <w:rPr>
            <w:rStyle w:val="Hyperlink"/>
            <w:rFonts w:ascii="Arial" w:hAnsi="Arial" w:cs="Arial"/>
            <w:bCs/>
            <w:sz w:val="24"/>
            <w:szCs w:val="24"/>
          </w:rPr>
          <w:t>see patient guidance</w:t>
        </w:r>
      </w:hyperlink>
      <w:r w:rsidR="007C5BDC" w:rsidRPr="00C0126C">
        <w:rPr>
          <w:rFonts w:ascii="Arial" w:hAnsi="Arial" w:cs="Arial"/>
          <w:sz w:val="24"/>
          <w:szCs w:val="24"/>
        </w:rPr>
        <w:t xml:space="preserve"> for more information and possible non-surgical treatments.</w:t>
      </w:r>
    </w:p>
    <w:p w14:paraId="44C69B86" w14:textId="77777777" w:rsidR="00E937E4" w:rsidRPr="00C0126C" w:rsidRDefault="00E937E4" w:rsidP="00C0126C">
      <w:pPr>
        <w:pStyle w:val="ListParagraph"/>
        <w:spacing w:before="60" w:after="60" w:line="276" w:lineRule="auto"/>
        <w:rPr>
          <w:rFonts w:ascii="Arial" w:hAnsi="Arial" w:cs="Arial"/>
          <w:sz w:val="24"/>
          <w:szCs w:val="24"/>
        </w:rPr>
      </w:pPr>
    </w:p>
    <w:tbl>
      <w:tblPr>
        <w:tblStyle w:val="TableGrid"/>
        <w:tblW w:w="0" w:type="auto"/>
        <w:tblInd w:w="392" w:type="dxa"/>
        <w:shd w:val="clear" w:color="auto" w:fill="FFC000"/>
        <w:tblLook w:val="04A0" w:firstRow="1" w:lastRow="0" w:firstColumn="1" w:lastColumn="0" w:noHBand="0" w:noVBand="1"/>
      </w:tblPr>
      <w:tblGrid>
        <w:gridCol w:w="8505"/>
      </w:tblGrid>
      <w:tr w:rsidR="00E937E4" w:rsidRPr="00C0126C" w14:paraId="388693BF" w14:textId="77777777" w:rsidTr="00C0126C">
        <w:tc>
          <w:tcPr>
            <w:tcW w:w="8505" w:type="dxa"/>
            <w:shd w:val="clear" w:color="auto" w:fill="FFC000"/>
          </w:tcPr>
          <w:p w14:paraId="1C0CF7AE" w14:textId="7BEAABC3" w:rsidR="00E937E4" w:rsidRPr="00C0126C" w:rsidRDefault="00E937E4" w:rsidP="00C0126C">
            <w:pPr>
              <w:pStyle w:val="ListParagraph"/>
              <w:spacing w:before="60" w:after="60" w:line="276" w:lineRule="auto"/>
              <w:ind w:left="0"/>
              <w:rPr>
                <w:rFonts w:ascii="Arial" w:hAnsi="Arial" w:cs="Arial"/>
                <w:sz w:val="24"/>
                <w:szCs w:val="24"/>
              </w:rPr>
            </w:pPr>
            <w:r w:rsidRPr="00C0126C">
              <w:rPr>
                <w:rFonts w:ascii="Arial" w:hAnsi="Arial" w:cs="Arial"/>
                <w:sz w:val="24"/>
                <w:szCs w:val="24"/>
              </w:rPr>
              <w:t xml:space="preserve">There are only 350 cases of male breast cancer diagnosed per year in England (versus </w:t>
            </w:r>
            <w:r w:rsidR="007C5BDC" w:rsidRPr="00C0126C">
              <w:rPr>
                <w:rFonts w:ascii="Arial" w:hAnsi="Arial" w:cs="Arial"/>
                <w:sz w:val="24"/>
                <w:szCs w:val="24"/>
              </w:rPr>
              <w:t xml:space="preserve">over </w:t>
            </w:r>
            <w:r w:rsidRPr="00C0126C">
              <w:rPr>
                <w:rFonts w:ascii="Arial" w:hAnsi="Arial" w:cs="Arial"/>
                <w:sz w:val="24"/>
                <w:szCs w:val="24"/>
              </w:rPr>
              <w:t>50,000 in women), and significantly less than 1% of male referrals result in a cancer diagnosis.</w:t>
            </w:r>
          </w:p>
        </w:tc>
      </w:tr>
    </w:tbl>
    <w:p w14:paraId="6D542D5D" w14:textId="7553BC89" w:rsidR="00D324EF" w:rsidRPr="00C0126C" w:rsidRDefault="00D324EF" w:rsidP="00C0126C">
      <w:pPr>
        <w:pStyle w:val="ListParagraph"/>
        <w:spacing w:before="60" w:after="60" w:line="276" w:lineRule="auto"/>
        <w:rPr>
          <w:rFonts w:ascii="Arial" w:hAnsi="Arial" w:cs="Arial"/>
          <w:sz w:val="24"/>
          <w:szCs w:val="24"/>
        </w:rPr>
      </w:pPr>
    </w:p>
    <w:p w14:paraId="25BCE026" w14:textId="5B69DE65" w:rsidR="000615C0"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sz w:val="24"/>
          <w:szCs w:val="24"/>
        </w:rPr>
        <w:t>Referrals for cosmetic procedures, such as brea</w:t>
      </w:r>
      <w:r w:rsidR="00BF0DF9" w:rsidRPr="00C0126C">
        <w:rPr>
          <w:rFonts w:ascii="Arial" w:hAnsi="Arial" w:cs="Arial"/>
          <w:sz w:val="24"/>
          <w:szCs w:val="24"/>
        </w:rPr>
        <w:t xml:space="preserve">st reduction, should be made in line with </w:t>
      </w:r>
      <w:r w:rsidR="004C45B3" w:rsidRPr="00C0126C">
        <w:rPr>
          <w:rFonts w:ascii="Arial" w:hAnsi="Arial" w:cs="Arial"/>
          <w:sz w:val="24"/>
          <w:szCs w:val="24"/>
        </w:rPr>
        <w:t>you</w:t>
      </w:r>
      <w:r w:rsidR="00227677">
        <w:rPr>
          <w:rFonts w:ascii="Arial" w:hAnsi="Arial" w:cs="Arial"/>
          <w:sz w:val="24"/>
          <w:szCs w:val="24"/>
        </w:rPr>
        <w:t>r</w:t>
      </w:r>
      <w:r w:rsidR="004C45B3" w:rsidRPr="00C0126C">
        <w:rPr>
          <w:rFonts w:ascii="Arial" w:hAnsi="Arial" w:cs="Arial"/>
          <w:sz w:val="24"/>
          <w:szCs w:val="24"/>
        </w:rPr>
        <w:t xml:space="preserve"> CCG’s </w:t>
      </w:r>
      <w:hyperlink r:id="rId10" w:history="1">
        <w:r w:rsidR="004C45B3" w:rsidRPr="00C0126C">
          <w:rPr>
            <w:rStyle w:val="Hyperlink"/>
            <w:rFonts w:ascii="Arial" w:hAnsi="Arial" w:cs="Arial"/>
            <w:sz w:val="24"/>
            <w:szCs w:val="24"/>
          </w:rPr>
          <w:t>Clinically Effective Commissioning Policies</w:t>
        </w:r>
      </w:hyperlink>
      <w:r w:rsidR="004C45B3" w:rsidRPr="00C0126C">
        <w:rPr>
          <w:rFonts w:ascii="Arial" w:hAnsi="Arial" w:cs="Arial"/>
          <w:sz w:val="24"/>
          <w:szCs w:val="24"/>
        </w:rPr>
        <w:t xml:space="preserve">. </w:t>
      </w:r>
    </w:p>
    <w:p w14:paraId="59EFD311" w14:textId="47B2EECF" w:rsidR="000615C0" w:rsidRPr="00C0126C" w:rsidRDefault="000615C0" w:rsidP="00C0126C">
      <w:pPr>
        <w:pStyle w:val="ListParagraph"/>
        <w:numPr>
          <w:ilvl w:val="0"/>
          <w:numId w:val="2"/>
        </w:numPr>
        <w:spacing w:before="60" w:after="60" w:line="276" w:lineRule="auto"/>
        <w:rPr>
          <w:rFonts w:ascii="Arial" w:hAnsi="Arial" w:cs="Arial"/>
          <w:sz w:val="24"/>
          <w:szCs w:val="24"/>
        </w:rPr>
      </w:pPr>
      <w:r w:rsidRPr="00C0126C">
        <w:rPr>
          <w:rFonts w:ascii="Arial" w:hAnsi="Arial" w:cs="Arial"/>
          <w:sz w:val="24"/>
          <w:szCs w:val="24"/>
        </w:rPr>
        <w:lastRenderedPageBreak/>
        <w:t>Referrals for any other reasons such as, but not limited to: new prostheses, transfer of care, or post cancer treatment problems (other than new lump) should be made via</w:t>
      </w:r>
      <w:r w:rsidR="008220EE" w:rsidRPr="00C0126C">
        <w:rPr>
          <w:rFonts w:ascii="Arial" w:hAnsi="Arial" w:cs="Arial"/>
          <w:sz w:val="24"/>
          <w:szCs w:val="24"/>
        </w:rPr>
        <w:t xml:space="preserve"> </w:t>
      </w:r>
      <w:r w:rsidR="003F4864" w:rsidRPr="00C0126C">
        <w:rPr>
          <w:rFonts w:ascii="Arial" w:hAnsi="Arial" w:cs="Arial"/>
          <w:sz w:val="24"/>
          <w:szCs w:val="24"/>
        </w:rPr>
        <w:t xml:space="preserve">e-RS and requesting </w:t>
      </w:r>
      <w:r w:rsidR="00BF0DF9" w:rsidRPr="00C0126C">
        <w:rPr>
          <w:rFonts w:ascii="Arial" w:hAnsi="Arial" w:cs="Arial"/>
          <w:sz w:val="24"/>
          <w:szCs w:val="24"/>
        </w:rPr>
        <w:t>a Routine Appointment.</w:t>
      </w:r>
    </w:p>
    <w:p w14:paraId="60811508" w14:textId="77777777" w:rsidR="000615C0" w:rsidRPr="00C0126C" w:rsidRDefault="000615C0" w:rsidP="00C0126C">
      <w:pPr>
        <w:spacing w:before="60" w:after="60" w:line="276" w:lineRule="auto"/>
        <w:rPr>
          <w:rFonts w:ascii="Arial" w:hAnsi="Arial" w:cs="Arial"/>
          <w:sz w:val="24"/>
          <w:szCs w:val="24"/>
        </w:rPr>
      </w:pPr>
    </w:p>
    <w:p w14:paraId="43AD1E35" w14:textId="1F755A73" w:rsidR="00A667C6" w:rsidRPr="00C0126C" w:rsidRDefault="000615C0" w:rsidP="00C0126C">
      <w:pPr>
        <w:spacing w:before="60" w:after="60" w:line="276" w:lineRule="auto"/>
        <w:rPr>
          <w:rFonts w:ascii="Arial" w:hAnsi="Arial" w:cs="Arial"/>
          <w:b/>
          <w:bCs/>
          <w:sz w:val="24"/>
          <w:szCs w:val="24"/>
        </w:rPr>
      </w:pPr>
      <w:r w:rsidRPr="00C0126C">
        <w:rPr>
          <w:rFonts w:ascii="Arial" w:hAnsi="Arial" w:cs="Arial"/>
          <w:b/>
          <w:bCs/>
          <w:sz w:val="24"/>
          <w:szCs w:val="24"/>
        </w:rPr>
        <w:t>As noted on the 2ww forms if you are unsure about a referral</w:t>
      </w:r>
      <w:r w:rsidR="00A667C6" w:rsidRPr="00C0126C">
        <w:rPr>
          <w:rFonts w:ascii="Arial" w:hAnsi="Arial" w:cs="Arial"/>
          <w:b/>
          <w:bCs/>
          <w:sz w:val="24"/>
          <w:szCs w:val="24"/>
        </w:rPr>
        <w:t>,</w:t>
      </w:r>
      <w:r w:rsidR="008B64FB" w:rsidRPr="00C0126C">
        <w:rPr>
          <w:rFonts w:ascii="Arial" w:hAnsi="Arial" w:cs="Arial"/>
          <w:b/>
          <w:bCs/>
          <w:sz w:val="24"/>
          <w:szCs w:val="24"/>
        </w:rPr>
        <w:t xml:space="preserve"> we would </w:t>
      </w:r>
      <w:r w:rsidRPr="00C0126C">
        <w:rPr>
          <w:rFonts w:ascii="Arial" w:hAnsi="Arial" w:cs="Arial"/>
          <w:b/>
          <w:bCs/>
          <w:sz w:val="24"/>
          <w:szCs w:val="24"/>
        </w:rPr>
        <w:t>welcome a conversation</w:t>
      </w:r>
      <w:r w:rsidR="00A667C6" w:rsidRPr="00C0126C">
        <w:rPr>
          <w:rFonts w:ascii="Arial" w:hAnsi="Arial" w:cs="Arial"/>
          <w:b/>
          <w:bCs/>
          <w:sz w:val="24"/>
          <w:szCs w:val="24"/>
        </w:rPr>
        <w:t xml:space="preserve"> and want to help you support your patients</w:t>
      </w:r>
      <w:r w:rsidRPr="00C0126C">
        <w:rPr>
          <w:rFonts w:ascii="Arial" w:hAnsi="Arial" w:cs="Arial"/>
          <w:b/>
          <w:bCs/>
          <w:sz w:val="24"/>
          <w:szCs w:val="24"/>
        </w:rPr>
        <w:t>.</w:t>
      </w:r>
    </w:p>
    <w:p w14:paraId="5310B649" w14:textId="64CA65B8" w:rsidR="000615C0" w:rsidRPr="00C0126C" w:rsidRDefault="000615C0" w:rsidP="00C0126C">
      <w:pPr>
        <w:spacing w:before="60" w:after="60" w:line="276" w:lineRule="auto"/>
        <w:rPr>
          <w:rFonts w:ascii="Arial" w:hAnsi="Arial" w:cs="Arial"/>
          <w:sz w:val="24"/>
          <w:szCs w:val="24"/>
          <w:u w:val="single"/>
        </w:rPr>
      </w:pPr>
      <w:r w:rsidRPr="00C0126C">
        <w:rPr>
          <w:rFonts w:ascii="Arial" w:hAnsi="Arial" w:cs="Arial"/>
          <w:b/>
          <w:bCs/>
          <w:sz w:val="24"/>
          <w:szCs w:val="24"/>
          <w:u w:val="single"/>
        </w:rPr>
        <w:t xml:space="preserve">Please use Advice and Guidance which we </w:t>
      </w:r>
      <w:r w:rsidR="003F4864" w:rsidRPr="00C0126C">
        <w:rPr>
          <w:rFonts w:ascii="Arial" w:hAnsi="Arial" w:cs="Arial"/>
          <w:b/>
          <w:bCs/>
          <w:sz w:val="24"/>
          <w:szCs w:val="24"/>
          <w:u w:val="single"/>
        </w:rPr>
        <w:t>respond to within 2 working days</w:t>
      </w:r>
      <w:r w:rsidR="003F4864" w:rsidRPr="00C0126C">
        <w:rPr>
          <w:rFonts w:ascii="Arial" w:hAnsi="Arial" w:cs="Arial"/>
          <w:sz w:val="24"/>
          <w:szCs w:val="24"/>
          <w:u w:val="single"/>
        </w:rPr>
        <w:t>.</w:t>
      </w:r>
    </w:p>
    <w:p w14:paraId="432DFB51" w14:textId="77777777" w:rsidR="000615C0" w:rsidRPr="00C0126C" w:rsidRDefault="000615C0" w:rsidP="00C0126C">
      <w:pPr>
        <w:spacing w:before="60" w:after="60" w:line="276" w:lineRule="auto"/>
        <w:rPr>
          <w:rFonts w:ascii="Arial" w:hAnsi="Arial" w:cs="Arial"/>
          <w:sz w:val="24"/>
          <w:szCs w:val="24"/>
        </w:rPr>
      </w:pPr>
    </w:p>
    <w:p w14:paraId="560F2260" w14:textId="1DE57EFB"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Thank you for your assistance - These meas</w:t>
      </w:r>
      <w:r w:rsidR="003F4864" w:rsidRPr="00C0126C">
        <w:rPr>
          <w:rFonts w:ascii="Arial" w:hAnsi="Arial" w:cs="Arial"/>
          <w:sz w:val="24"/>
          <w:szCs w:val="24"/>
        </w:rPr>
        <w:t xml:space="preserve">ures will significantly help patients </w:t>
      </w:r>
      <w:r w:rsidRPr="00C0126C">
        <w:rPr>
          <w:rFonts w:ascii="Arial" w:hAnsi="Arial" w:cs="Arial"/>
          <w:sz w:val="24"/>
          <w:szCs w:val="24"/>
        </w:rPr>
        <w:t>receive a more streamlined</w:t>
      </w:r>
      <w:r w:rsidR="00A667C6" w:rsidRPr="00C0126C">
        <w:rPr>
          <w:rFonts w:ascii="Arial" w:hAnsi="Arial" w:cs="Arial"/>
          <w:sz w:val="24"/>
          <w:szCs w:val="24"/>
        </w:rPr>
        <w:t>,</w:t>
      </w:r>
      <w:r w:rsidRPr="00C0126C">
        <w:rPr>
          <w:rFonts w:ascii="Arial" w:hAnsi="Arial" w:cs="Arial"/>
          <w:sz w:val="24"/>
          <w:szCs w:val="24"/>
        </w:rPr>
        <w:t xml:space="preserve"> appropriate service, especially those with possible cancer</w:t>
      </w:r>
      <w:r w:rsidR="003F4864" w:rsidRPr="00C0126C">
        <w:rPr>
          <w:rFonts w:ascii="Arial" w:hAnsi="Arial" w:cs="Arial"/>
          <w:sz w:val="24"/>
          <w:szCs w:val="24"/>
        </w:rPr>
        <w:t>.</w:t>
      </w:r>
      <w:r w:rsidRPr="00C0126C">
        <w:rPr>
          <w:rFonts w:ascii="Arial" w:hAnsi="Arial" w:cs="Arial"/>
          <w:sz w:val="24"/>
          <w:szCs w:val="24"/>
        </w:rPr>
        <w:t xml:space="preserve"> </w:t>
      </w:r>
    </w:p>
    <w:p w14:paraId="1DA68F73" w14:textId="77777777" w:rsidR="000615C0" w:rsidRPr="00C0126C" w:rsidRDefault="000615C0" w:rsidP="00C0126C">
      <w:pPr>
        <w:spacing w:before="60" w:after="60" w:line="276" w:lineRule="auto"/>
        <w:rPr>
          <w:rFonts w:ascii="Arial" w:hAnsi="Arial" w:cs="Arial"/>
          <w:sz w:val="24"/>
          <w:szCs w:val="24"/>
        </w:rPr>
      </w:pPr>
    </w:p>
    <w:p w14:paraId="1D17C182" w14:textId="77777777" w:rsidR="000615C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Yours sincerely,</w:t>
      </w:r>
    </w:p>
    <w:p w14:paraId="3367604F" w14:textId="77777777" w:rsidR="000615C0" w:rsidRPr="00C0126C" w:rsidRDefault="000615C0" w:rsidP="00C0126C">
      <w:pPr>
        <w:spacing w:before="60" w:after="60" w:line="276" w:lineRule="auto"/>
        <w:rPr>
          <w:rFonts w:ascii="Arial" w:hAnsi="Arial" w:cs="Arial"/>
          <w:sz w:val="24"/>
          <w:szCs w:val="24"/>
        </w:rPr>
      </w:pPr>
    </w:p>
    <w:p w14:paraId="41EA317E" w14:textId="77777777" w:rsidR="00C0126C" w:rsidRPr="00C0126C" w:rsidRDefault="00C0126C" w:rsidP="00C0126C">
      <w:pPr>
        <w:spacing w:before="60" w:after="60" w:line="276" w:lineRule="auto"/>
        <w:rPr>
          <w:rFonts w:ascii="Arial" w:hAnsi="Arial" w:cs="Arial"/>
          <w:sz w:val="24"/>
          <w:szCs w:val="24"/>
        </w:rPr>
      </w:pPr>
    </w:p>
    <w:p w14:paraId="7665E31F" w14:textId="74CC5F3B" w:rsidR="00691260" w:rsidRPr="00C0126C" w:rsidRDefault="000615C0" w:rsidP="00C0126C">
      <w:pPr>
        <w:spacing w:before="60" w:after="60" w:line="276" w:lineRule="auto"/>
        <w:rPr>
          <w:rFonts w:ascii="Arial" w:hAnsi="Arial" w:cs="Arial"/>
          <w:sz w:val="24"/>
          <w:szCs w:val="24"/>
        </w:rPr>
      </w:pPr>
      <w:r w:rsidRPr="00C0126C">
        <w:rPr>
          <w:rFonts w:ascii="Arial" w:hAnsi="Arial" w:cs="Arial"/>
          <w:sz w:val="24"/>
          <w:szCs w:val="24"/>
        </w:rPr>
        <w:t>The Breast Team</w:t>
      </w:r>
    </w:p>
    <w:sectPr w:rsidR="00691260" w:rsidRPr="00C0126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EF0E2" w14:textId="77777777" w:rsidR="00210320" w:rsidRDefault="00210320" w:rsidP="00C0126C">
      <w:r>
        <w:separator/>
      </w:r>
    </w:p>
  </w:endnote>
  <w:endnote w:type="continuationSeparator" w:id="0">
    <w:p w14:paraId="4A2CC242" w14:textId="77777777" w:rsidR="00210320" w:rsidRDefault="00210320" w:rsidP="00C0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4A17B" w14:textId="77777777" w:rsidR="00210320" w:rsidRDefault="00210320" w:rsidP="00C0126C">
      <w:r>
        <w:separator/>
      </w:r>
    </w:p>
  </w:footnote>
  <w:footnote w:type="continuationSeparator" w:id="0">
    <w:p w14:paraId="3FDAF947" w14:textId="77777777" w:rsidR="00210320" w:rsidRDefault="00210320" w:rsidP="00C0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9D748" w14:textId="2753D393" w:rsidR="00B93909" w:rsidRDefault="00B93909">
    <w:pPr>
      <w:pStyle w:val="Header"/>
    </w:pPr>
    <w:r>
      <w:rPr>
        <w:noProof/>
        <w:lang w:eastAsia="en-GB"/>
      </w:rPr>
      <w:drawing>
        <wp:anchor distT="0" distB="0" distL="114300" distR="114300" simplePos="0" relativeHeight="251658240" behindDoc="1" locked="0" layoutInCell="1" allowOverlap="1" wp14:anchorId="6A805E05" wp14:editId="53C28F93">
          <wp:simplePos x="0" y="0"/>
          <wp:positionH relativeFrom="column">
            <wp:posOffset>4832985</wp:posOffset>
          </wp:positionH>
          <wp:positionV relativeFrom="paragraph">
            <wp:posOffset>-297180</wp:posOffset>
          </wp:positionV>
          <wp:extent cx="1590040" cy="678180"/>
          <wp:effectExtent l="0" t="0" r="0" b="762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040" cy="6781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3089D1A0" wp14:editId="55E881A6">
              <wp:simplePos x="0" y="0"/>
              <wp:positionH relativeFrom="column">
                <wp:posOffset>-655320</wp:posOffset>
              </wp:positionH>
              <wp:positionV relativeFrom="paragraph">
                <wp:posOffset>-281940</wp:posOffset>
              </wp:positionV>
              <wp:extent cx="1318260" cy="662940"/>
              <wp:effectExtent l="0" t="0" r="15240"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662940"/>
                      </a:xfrm>
                      <a:prstGeom prst="rect">
                        <a:avLst/>
                      </a:prstGeom>
                      <a:solidFill>
                        <a:srgbClr val="FFFFFF"/>
                      </a:solidFill>
                      <a:ln w="9525">
                        <a:solidFill>
                          <a:srgbClr val="000000"/>
                        </a:solidFill>
                        <a:miter lim="800000"/>
                        <a:headEnd/>
                        <a:tailEnd/>
                      </a:ln>
                    </wps:spPr>
                    <wps:txbx>
                      <w:txbxContent>
                        <w:p w14:paraId="79BAEA3B" w14:textId="04494427" w:rsidR="00B93909" w:rsidRPr="00C0126C" w:rsidRDefault="00B93909">
                          <w:pPr>
                            <w:rPr>
                              <w:rFonts w:ascii="Arial" w:hAnsi="Arial" w:cs="Arial"/>
                            </w:rPr>
                          </w:pPr>
                          <w:r w:rsidRPr="00C0126C">
                            <w:rPr>
                              <w:rFonts w:ascii="Arial" w:hAnsi="Arial" w:cs="Arial"/>
                            </w:rPr>
                            <w:t>Insert Trust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89D1A0" id="_x0000_t202" coordsize="21600,21600" o:spt="202" path="m,l,21600r21600,l21600,xe">
              <v:stroke joinstyle="miter"/>
              <v:path gradientshapeok="t" o:connecttype="rect"/>
            </v:shapetype>
            <v:shape id="Text Box 2" o:spid="_x0000_s1026" type="#_x0000_t202" style="position:absolute;margin-left:-51.6pt;margin-top:-22.2pt;width:103.8pt;height:5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">
              <v:textbox>
                <w:txbxContent>
                  <w:p w14:paraId="79BAEA3B" w14:textId="04494427" w:rsidR="00B93909" w:rsidRPr="00C0126C" w:rsidRDefault="00B93909">
                    <w:pPr>
                      <w:rPr>
                        <w:rFonts w:ascii="Arial" w:hAnsi="Arial" w:cs="Arial"/>
                      </w:rPr>
                    </w:pPr>
                    <w:r w:rsidRPr="00C0126C">
                      <w:rPr>
                        <w:rFonts w:ascii="Arial" w:hAnsi="Arial" w:cs="Arial"/>
                      </w:rPr>
                      <w:t>Insert Trust logo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B42D9"/>
    <w:multiLevelType w:val="hybridMultilevel"/>
    <w:tmpl w:val="185C03E4"/>
    <w:lvl w:ilvl="0" w:tplc="89EEFC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F016DA"/>
    <w:multiLevelType w:val="hybridMultilevel"/>
    <w:tmpl w:val="2034B476"/>
    <w:lvl w:ilvl="0" w:tplc="DE46CFE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79123D"/>
    <w:multiLevelType w:val="hybridMultilevel"/>
    <w:tmpl w:val="69B849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77FA70F6"/>
    <w:multiLevelType w:val="hybridMultilevel"/>
    <w:tmpl w:val="1E38B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C0"/>
    <w:rsid w:val="0003177C"/>
    <w:rsid w:val="000615C0"/>
    <w:rsid w:val="0008712F"/>
    <w:rsid w:val="000D3266"/>
    <w:rsid w:val="000F7DFF"/>
    <w:rsid w:val="0010100E"/>
    <w:rsid w:val="001A5DAC"/>
    <w:rsid w:val="001C1399"/>
    <w:rsid w:val="00210320"/>
    <w:rsid w:val="00216B1E"/>
    <w:rsid w:val="0022064A"/>
    <w:rsid w:val="00227677"/>
    <w:rsid w:val="002503F8"/>
    <w:rsid w:val="0035162C"/>
    <w:rsid w:val="00390FF5"/>
    <w:rsid w:val="003A542A"/>
    <w:rsid w:val="003B0D16"/>
    <w:rsid w:val="003F4864"/>
    <w:rsid w:val="00414448"/>
    <w:rsid w:val="00441DCE"/>
    <w:rsid w:val="00466B0F"/>
    <w:rsid w:val="00477B8C"/>
    <w:rsid w:val="004C3F6B"/>
    <w:rsid w:val="004C45B3"/>
    <w:rsid w:val="00554661"/>
    <w:rsid w:val="00631212"/>
    <w:rsid w:val="00691260"/>
    <w:rsid w:val="0069635B"/>
    <w:rsid w:val="00794EBF"/>
    <w:rsid w:val="007C5BDC"/>
    <w:rsid w:val="008220EE"/>
    <w:rsid w:val="008770AF"/>
    <w:rsid w:val="008B64FB"/>
    <w:rsid w:val="00A42CDC"/>
    <w:rsid w:val="00A53766"/>
    <w:rsid w:val="00A667C6"/>
    <w:rsid w:val="00A8083D"/>
    <w:rsid w:val="00AC30E6"/>
    <w:rsid w:val="00B85142"/>
    <w:rsid w:val="00B93909"/>
    <w:rsid w:val="00BD3F06"/>
    <w:rsid w:val="00BF0DF9"/>
    <w:rsid w:val="00C00890"/>
    <w:rsid w:val="00C0126C"/>
    <w:rsid w:val="00C01930"/>
    <w:rsid w:val="00C46661"/>
    <w:rsid w:val="00C55F67"/>
    <w:rsid w:val="00CC4FD4"/>
    <w:rsid w:val="00D324EF"/>
    <w:rsid w:val="00DD60EF"/>
    <w:rsid w:val="00DE37DF"/>
    <w:rsid w:val="00DF436C"/>
    <w:rsid w:val="00E047DC"/>
    <w:rsid w:val="00E937E4"/>
    <w:rsid w:val="00EE7BE8"/>
    <w:rsid w:val="00F029C5"/>
    <w:rsid w:val="00F32353"/>
    <w:rsid w:val="00F875CC"/>
    <w:rsid w:val="00F94FF7"/>
    <w:rsid w:val="00FB0C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A1760"/>
  <w15:docId w15:val="{C95E4A97-7C13-494D-8C76-DA2C96B6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C0"/>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15C0"/>
    <w:rPr>
      <w:color w:val="0000FF"/>
      <w:u w:val="single"/>
    </w:rPr>
  </w:style>
  <w:style w:type="paragraph" w:styleId="ListParagraph">
    <w:name w:val="List Paragraph"/>
    <w:basedOn w:val="Normal"/>
    <w:uiPriority w:val="34"/>
    <w:qFormat/>
    <w:rsid w:val="000615C0"/>
    <w:pPr>
      <w:ind w:left="720"/>
    </w:pPr>
  </w:style>
  <w:style w:type="character" w:styleId="FollowedHyperlink">
    <w:name w:val="FollowedHyperlink"/>
    <w:basedOn w:val="DefaultParagraphFont"/>
    <w:uiPriority w:val="99"/>
    <w:semiHidden/>
    <w:unhideWhenUsed/>
    <w:rsid w:val="00F32353"/>
    <w:rPr>
      <w:color w:val="800080" w:themeColor="followedHyperlink"/>
      <w:u w:val="single"/>
    </w:rPr>
  </w:style>
  <w:style w:type="table" w:styleId="TableGrid">
    <w:name w:val="Table Grid"/>
    <w:basedOn w:val="TableNormal"/>
    <w:uiPriority w:val="59"/>
    <w:rsid w:val="00250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324EF"/>
    <w:rPr>
      <w:color w:val="605E5C"/>
      <w:shd w:val="clear" w:color="auto" w:fill="E1DFDD"/>
    </w:rPr>
  </w:style>
  <w:style w:type="paragraph" w:styleId="BalloonText">
    <w:name w:val="Balloon Text"/>
    <w:basedOn w:val="Normal"/>
    <w:link w:val="BalloonTextChar"/>
    <w:uiPriority w:val="99"/>
    <w:semiHidden/>
    <w:unhideWhenUsed/>
    <w:rsid w:val="00C0126C"/>
    <w:rPr>
      <w:rFonts w:ascii="Tahoma" w:hAnsi="Tahoma" w:cs="Tahoma"/>
      <w:sz w:val="16"/>
      <w:szCs w:val="16"/>
    </w:rPr>
  </w:style>
  <w:style w:type="character" w:customStyle="1" w:styleId="BalloonTextChar">
    <w:name w:val="Balloon Text Char"/>
    <w:basedOn w:val="DefaultParagraphFont"/>
    <w:link w:val="BalloonText"/>
    <w:uiPriority w:val="99"/>
    <w:semiHidden/>
    <w:rsid w:val="00C0126C"/>
    <w:rPr>
      <w:rFonts w:ascii="Tahoma" w:hAnsi="Tahoma" w:cs="Tahoma"/>
      <w:sz w:val="16"/>
      <w:szCs w:val="16"/>
    </w:rPr>
  </w:style>
  <w:style w:type="paragraph" w:styleId="Header">
    <w:name w:val="header"/>
    <w:basedOn w:val="Normal"/>
    <w:link w:val="HeaderChar"/>
    <w:uiPriority w:val="99"/>
    <w:unhideWhenUsed/>
    <w:rsid w:val="00C0126C"/>
    <w:pPr>
      <w:tabs>
        <w:tab w:val="center" w:pos="4513"/>
        <w:tab w:val="right" w:pos="9026"/>
      </w:tabs>
    </w:pPr>
  </w:style>
  <w:style w:type="character" w:customStyle="1" w:styleId="HeaderChar">
    <w:name w:val="Header Char"/>
    <w:basedOn w:val="DefaultParagraphFont"/>
    <w:link w:val="Header"/>
    <w:uiPriority w:val="99"/>
    <w:rsid w:val="00C0126C"/>
    <w:rPr>
      <w:rFonts w:ascii="Calibri" w:hAnsi="Calibri" w:cs="Times New Roman"/>
    </w:rPr>
  </w:style>
  <w:style w:type="paragraph" w:styleId="Footer">
    <w:name w:val="footer"/>
    <w:basedOn w:val="Normal"/>
    <w:link w:val="FooterChar"/>
    <w:uiPriority w:val="99"/>
    <w:unhideWhenUsed/>
    <w:rsid w:val="00C0126C"/>
    <w:pPr>
      <w:tabs>
        <w:tab w:val="center" w:pos="4513"/>
        <w:tab w:val="right" w:pos="9026"/>
      </w:tabs>
    </w:pPr>
  </w:style>
  <w:style w:type="character" w:customStyle="1" w:styleId="FooterChar">
    <w:name w:val="Footer Char"/>
    <w:basedOn w:val="DefaultParagraphFont"/>
    <w:link w:val="Footer"/>
    <w:uiPriority w:val="99"/>
    <w:rsid w:val="00C0126C"/>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043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tient.info/doctor/gynaecomasti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reastcancercare.org.uk/benign-breast-condition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p.brightonandhoveccg.nhs.uk/low-priority-procedures-lpps-information-clinicians" TargetMode="External"/><Relationship Id="rId4" Type="http://schemas.openxmlformats.org/officeDocument/2006/relationships/webSettings" Target="webSettings.xml"/><Relationship Id="rId9" Type="http://schemas.openxmlformats.org/officeDocument/2006/relationships/hyperlink" Target="https://breastcancernow.org/information-support/have-i-got-breast-cancer/breast-pain-other-benign-conditions/gynaecomast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NHS</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Suzanne Halliday</cp:lastModifiedBy>
  <cp:revision>2</cp:revision>
  <dcterms:created xsi:type="dcterms:W3CDTF">2021-02-18T12:06:00Z</dcterms:created>
  <dcterms:modified xsi:type="dcterms:W3CDTF">2021-02-18T12:06:00Z</dcterms:modified>
</cp:coreProperties>
</file>